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D4" w:rsidRDefault="00B153D4" w:rsidP="00B153D4">
      <w:pPr>
        <w:pStyle w:val="a3"/>
        <w:spacing w:after="0"/>
        <w:rPr>
          <w:b/>
          <w:color w:val="000000"/>
          <w:sz w:val="28"/>
          <w:szCs w:val="28"/>
        </w:rPr>
      </w:pPr>
    </w:p>
    <w:p w:rsidR="00817DF4" w:rsidRPr="00817DF4" w:rsidRDefault="00817DF4" w:rsidP="00817DF4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817DF4">
        <w:rPr>
          <w:b/>
          <w:color w:val="000000"/>
          <w:sz w:val="28"/>
          <w:szCs w:val="28"/>
        </w:rPr>
        <w:t>Общая характеристика муниципальных учреждений культуры и условия их функционир</w:t>
      </w:r>
      <w:r w:rsidR="00040156">
        <w:rPr>
          <w:b/>
          <w:color w:val="000000"/>
          <w:sz w:val="28"/>
          <w:szCs w:val="28"/>
        </w:rPr>
        <w:t xml:space="preserve">ования </w:t>
      </w:r>
    </w:p>
    <w:p w:rsidR="001808DE" w:rsidRDefault="001808DE" w:rsidP="00817DF4">
      <w:pPr>
        <w:pStyle w:val="a3"/>
        <w:spacing w:after="0"/>
        <w:jc w:val="center"/>
        <w:rPr>
          <w:rFonts w:ascii="Georgia" w:hAnsi="Georgia" w:cs="Arial"/>
          <w:color w:val="444444"/>
          <w:sz w:val="28"/>
          <w:szCs w:val="28"/>
        </w:rPr>
      </w:pPr>
    </w:p>
    <w:p w:rsidR="00817DF4" w:rsidRDefault="001808DE" w:rsidP="001808DE">
      <w:pPr>
        <w:pStyle w:val="a3"/>
        <w:spacing w:after="0"/>
        <w:ind w:firstLine="708"/>
        <w:jc w:val="both"/>
        <w:rPr>
          <w:sz w:val="28"/>
          <w:szCs w:val="28"/>
        </w:rPr>
      </w:pPr>
      <w:r w:rsidRPr="001808DE">
        <w:rPr>
          <w:sz w:val="28"/>
          <w:szCs w:val="28"/>
        </w:rPr>
        <w:t>Бураевский район расположен в северо-западной части Башкортостана, в бассейне рек Агидель и Быстрый Танып, между городами Бирск и Янаул. Граничит с Бирским, Дюртюлинским, Калтасинским, Янаульским, Татышлинским, Балтачевским, Мишкинским районами. Район занимает 1820 км2. Численнос</w:t>
      </w:r>
      <w:r>
        <w:rPr>
          <w:sz w:val="28"/>
          <w:szCs w:val="28"/>
        </w:rPr>
        <w:t xml:space="preserve">ть населения составляет </w:t>
      </w:r>
      <w:r w:rsidR="00E37705">
        <w:rPr>
          <w:sz w:val="28"/>
          <w:szCs w:val="28"/>
        </w:rPr>
        <w:t>22 961</w:t>
      </w:r>
      <w:r>
        <w:rPr>
          <w:sz w:val="28"/>
          <w:szCs w:val="28"/>
        </w:rPr>
        <w:t xml:space="preserve"> </w:t>
      </w:r>
      <w:r w:rsidRPr="001808DE">
        <w:rPr>
          <w:sz w:val="28"/>
          <w:szCs w:val="28"/>
        </w:rPr>
        <w:t>тыс. человек. Преобладают башкиры, татары и удмурты.</w:t>
      </w:r>
      <w:r>
        <w:rPr>
          <w:sz w:val="28"/>
          <w:szCs w:val="28"/>
        </w:rPr>
        <w:t xml:space="preserve"> </w:t>
      </w:r>
    </w:p>
    <w:p w:rsidR="001808DE" w:rsidRPr="00E37705" w:rsidRDefault="001808DE" w:rsidP="00E3770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05">
        <w:rPr>
          <w:rFonts w:ascii="Times New Roman" w:hAnsi="Times New Roman" w:cs="Times New Roman"/>
          <w:sz w:val="28"/>
          <w:szCs w:val="28"/>
        </w:rPr>
        <w:t>На территории района 13 сельских поселений. В каждом из них функционируют учреждения культуры. Самое большое количество учреждений культуры в Бураевском (8). Кашкалевском (7), Бадраковском (7), Кушманаковском (7) сельских поселения, самое меньшее в Тангатаровском сельском поселении (1).</w:t>
      </w:r>
    </w:p>
    <w:p w:rsidR="001808DE" w:rsidRPr="00E37705" w:rsidRDefault="001808DE" w:rsidP="00E37705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705">
        <w:rPr>
          <w:rFonts w:ascii="Times New Roman" w:hAnsi="Times New Roman" w:cs="Times New Roman"/>
          <w:sz w:val="28"/>
          <w:szCs w:val="28"/>
        </w:rPr>
        <w:t>Для связи с районным центром организованы перевозки автобусов несколько раз в неделю.</w:t>
      </w:r>
    </w:p>
    <w:p w:rsidR="001808DE" w:rsidRPr="00E37705" w:rsidRDefault="00817DF4" w:rsidP="00E3770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05">
        <w:rPr>
          <w:rFonts w:ascii="Times New Roman" w:hAnsi="Times New Roman" w:cs="Times New Roman"/>
          <w:sz w:val="28"/>
          <w:szCs w:val="28"/>
        </w:rPr>
        <w:t xml:space="preserve">В Бураевском районе плодотворно работают районный Дом культуры с 38 сельскими </w:t>
      </w:r>
      <w:r w:rsidR="00E37705" w:rsidRPr="00E37705">
        <w:rPr>
          <w:rFonts w:ascii="Times New Roman" w:hAnsi="Times New Roman" w:cs="Times New Roman"/>
          <w:sz w:val="28"/>
          <w:szCs w:val="28"/>
        </w:rPr>
        <w:t>Домами культуры и клубами</w:t>
      </w:r>
      <w:r w:rsidRPr="00E37705">
        <w:rPr>
          <w:rFonts w:ascii="Times New Roman" w:hAnsi="Times New Roman" w:cs="Times New Roman"/>
          <w:sz w:val="28"/>
          <w:szCs w:val="28"/>
        </w:rPr>
        <w:t xml:space="preserve">, централизованная библиотечная </w:t>
      </w:r>
      <w:r w:rsidR="00841385">
        <w:rPr>
          <w:rFonts w:ascii="Times New Roman" w:hAnsi="Times New Roman" w:cs="Times New Roman"/>
          <w:sz w:val="28"/>
          <w:szCs w:val="28"/>
        </w:rPr>
        <w:t>система с 25 сельскими библиотеками</w:t>
      </w:r>
      <w:r w:rsidRPr="00E37705">
        <w:rPr>
          <w:rFonts w:ascii="Times New Roman" w:hAnsi="Times New Roman" w:cs="Times New Roman"/>
          <w:sz w:val="28"/>
          <w:szCs w:val="28"/>
        </w:rPr>
        <w:t xml:space="preserve">, детская школа искусств. </w:t>
      </w:r>
    </w:p>
    <w:p w:rsidR="00817DF4" w:rsidRPr="00E37705" w:rsidRDefault="00817DF4" w:rsidP="00E3770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05">
        <w:rPr>
          <w:rFonts w:ascii="Times New Roman" w:hAnsi="Times New Roman" w:cs="Times New Roman"/>
          <w:sz w:val="28"/>
          <w:szCs w:val="28"/>
        </w:rPr>
        <w:t>Развитие национальных культур – актуальная задача в деле сохранения межнационального мира и согласия в Бураевском районе.</w:t>
      </w:r>
      <w:r w:rsidR="001808DE" w:rsidRPr="00E37705">
        <w:rPr>
          <w:rFonts w:ascii="Times New Roman" w:hAnsi="Times New Roman" w:cs="Times New Roman"/>
          <w:sz w:val="28"/>
          <w:szCs w:val="28"/>
        </w:rPr>
        <w:t xml:space="preserve"> </w:t>
      </w:r>
      <w:r w:rsidRPr="00E37705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При участии </w:t>
      </w:r>
      <w:r w:rsidR="001808DE" w:rsidRPr="00E37705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учреждений культуры, </w:t>
      </w:r>
      <w:r w:rsidRPr="00E37705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сельских поселений, национальных общественных </w:t>
      </w:r>
      <w:r w:rsidR="001808DE" w:rsidRPr="00E37705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объединений </w:t>
      </w:r>
      <w:r w:rsidRPr="00E37705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проводятся </w:t>
      </w:r>
      <w:r w:rsidRPr="00E37705">
        <w:rPr>
          <w:rFonts w:ascii="Times New Roman" w:hAnsi="Times New Roman" w:cs="Times New Roman"/>
          <w:w w:val="102"/>
          <w:sz w:val="28"/>
          <w:szCs w:val="28"/>
        </w:rPr>
        <w:t xml:space="preserve">национальные праздники и фестивали. Это праздники башкирской, русской, татарской, марийской, удмуртской культуры. </w:t>
      </w:r>
    </w:p>
    <w:p w:rsidR="00817DF4" w:rsidRPr="00E37705" w:rsidRDefault="00817DF4" w:rsidP="00E3770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05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является одним из приоритетных направлений деятельности сферы культуры района. </w:t>
      </w:r>
      <w:r w:rsidR="00EC6EF9" w:rsidRPr="00E37705">
        <w:rPr>
          <w:rFonts w:ascii="Times New Roman" w:hAnsi="Times New Roman" w:cs="Times New Roman"/>
          <w:sz w:val="28"/>
          <w:szCs w:val="28"/>
        </w:rPr>
        <w:t xml:space="preserve">Школа играет роль центра художественно-эстетического воспитания детей в  районе. В настоящее время в школе на 6 отделениях (народное, фортепианное, струнное, духовое, художественное, </w:t>
      </w:r>
      <w:r w:rsidR="00841385">
        <w:rPr>
          <w:rFonts w:ascii="Times New Roman" w:hAnsi="Times New Roman" w:cs="Times New Roman"/>
          <w:sz w:val="28"/>
          <w:szCs w:val="28"/>
        </w:rPr>
        <w:t>хореографическое) занимаются 157</w:t>
      </w:r>
      <w:r w:rsidR="00EC6EF9" w:rsidRPr="00E37705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817DF4" w:rsidRPr="00E37705" w:rsidRDefault="00817DF4" w:rsidP="00E3770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05">
        <w:rPr>
          <w:rFonts w:ascii="Times New Roman" w:hAnsi="Times New Roman" w:cs="Times New Roman"/>
          <w:sz w:val="28"/>
          <w:szCs w:val="28"/>
        </w:rPr>
        <w:t>В са</w:t>
      </w:r>
      <w:r w:rsidR="005541FC" w:rsidRPr="00E37705">
        <w:rPr>
          <w:rFonts w:ascii="Times New Roman" w:hAnsi="Times New Roman" w:cs="Times New Roman"/>
          <w:sz w:val="28"/>
          <w:szCs w:val="28"/>
        </w:rPr>
        <w:t>модеятельных коллективах занимаю</w:t>
      </w:r>
      <w:r w:rsidRPr="00E37705">
        <w:rPr>
          <w:rFonts w:ascii="Times New Roman" w:hAnsi="Times New Roman" w:cs="Times New Roman"/>
          <w:sz w:val="28"/>
          <w:szCs w:val="28"/>
        </w:rPr>
        <w:t xml:space="preserve">тся творчеством </w:t>
      </w:r>
      <w:r w:rsidR="00E37705">
        <w:rPr>
          <w:rFonts w:ascii="Times New Roman" w:hAnsi="Times New Roman" w:cs="Times New Roman"/>
          <w:sz w:val="28"/>
          <w:szCs w:val="28"/>
        </w:rPr>
        <w:t>2594</w:t>
      </w:r>
      <w:r w:rsidRPr="00E37705">
        <w:rPr>
          <w:rFonts w:ascii="Times New Roman" w:hAnsi="Times New Roman" w:cs="Times New Roman"/>
          <w:sz w:val="28"/>
          <w:szCs w:val="28"/>
        </w:rPr>
        <w:t xml:space="preserve"> участников. В районе насчитывается 16 коллективов, удостоенных зв</w:t>
      </w:r>
      <w:r w:rsidR="005541FC" w:rsidRPr="00E37705">
        <w:rPr>
          <w:rFonts w:ascii="Times New Roman" w:hAnsi="Times New Roman" w:cs="Times New Roman"/>
          <w:sz w:val="28"/>
          <w:szCs w:val="28"/>
        </w:rPr>
        <w:t>ания «народный» и «образцовый». В</w:t>
      </w:r>
      <w:r w:rsidRPr="00E37705">
        <w:rPr>
          <w:rFonts w:ascii="Times New Roman" w:hAnsi="Times New Roman" w:cs="Times New Roman"/>
          <w:sz w:val="28"/>
          <w:szCs w:val="28"/>
        </w:rPr>
        <w:t xml:space="preserve"> их числе хоры, ансамбли песни и танца, народных инструментов, вокально-инструментальные, хореографические, театральные, фольклорные коллективы. Проводится более 6 000 мероприятий в год. </w:t>
      </w:r>
    </w:p>
    <w:p w:rsidR="00EC6EF9" w:rsidRPr="00E37705" w:rsidRDefault="00E37705" w:rsidP="00E37705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 w:rsidR="005541FC" w:rsidRPr="00E3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</w:t>
      </w:r>
      <w:r w:rsidR="00EC6EF9" w:rsidRPr="00E3770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автономное учреждение культуры «Бураевская районная межпоселенческая централизованная библиотечная система» муниципального района Бураевский район Республики Башкортостан ( МАУК «БРМ ЦБС» МР БР РБ) составили 27 общедоступных (публичных) библиотек</w:t>
      </w:r>
      <w:r w:rsidR="006B595A" w:rsidRPr="00E37705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(центральная районная библиотека, детская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блиотека и 25 сельских библиотек</w:t>
      </w:r>
      <w:r w:rsidR="006B595A" w:rsidRPr="00E377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6EF9" w:rsidRPr="00E3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общего числа библиотек 27  находятся в сельской местности. Специализированных детских библиотек-1, или 3%. 5 базовых библиотек по обслуживанию этнических групп населения, </w:t>
      </w:r>
      <w:r w:rsidR="00EC6EF9" w:rsidRPr="008413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6EF9" w:rsidRPr="00E3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модельных библиотек. Показатель среднего числа жителей на 1 библиотеку составляет </w:t>
      </w:r>
      <w:r w:rsidR="00841385" w:rsidRPr="00841385">
        <w:rPr>
          <w:rFonts w:ascii="Times New Roman" w:eastAsia="Times New Roman" w:hAnsi="Times New Roman" w:cs="Times New Roman"/>
          <w:sz w:val="28"/>
          <w:szCs w:val="28"/>
          <w:lang w:eastAsia="ru-RU"/>
        </w:rPr>
        <w:t>859</w:t>
      </w:r>
      <w:r w:rsidR="00EC6EF9" w:rsidRPr="00E3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EC6EF9" w:rsidRPr="00E37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Обслуживание населения, не имеющего библиотек, осуществляется нестационарными формами (передвижки, пункты выдачи).</w:t>
      </w:r>
      <w:r w:rsidR="0084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EF9" w:rsidRPr="00EC6EF9" w:rsidRDefault="00EC6EF9" w:rsidP="00EC6E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F9" w:rsidRDefault="00EC6EF9" w:rsidP="00EC6EF9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EC6EF9">
        <w:rPr>
          <w:b/>
          <w:color w:val="000000"/>
          <w:sz w:val="28"/>
          <w:szCs w:val="28"/>
        </w:rPr>
        <w:t xml:space="preserve">Характеристика жителей </w:t>
      </w:r>
    </w:p>
    <w:p w:rsidR="00EC6EF9" w:rsidRDefault="00EC6EF9" w:rsidP="00EC6EF9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EC6EF9">
        <w:rPr>
          <w:b/>
          <w:color w:val="000000"/>
          <w:sz w:val="28"/>
          <w:szCs w:val="28"/>
        </w:rPr>
        <w:t>(основные количественные данные, в том числе по возрастам).</w:t>
      </w:r>
    </w:p>
    <w:p w:rsidR="00EC6EF9" w:rsidRDefault="00EC6EF9" w:rsidP="00EC6EF9">
      <w:pPr>
        <w:pStyle w:val="a3"/>
        <w:spacing w:after="0"/>
        <w:rPr>
          <w:color w:val="000000"/>
          <w:sz w:val="28"/>
          <w:szCs w:val="28"/>
        </w:rPr>
      </w:pPr>
    </w:p>
    <w:p w:rsidR="00EC6EF9" w:rsidRDefault="00EC6EF9" w:rsidP="00841385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41385">
        <w:rPr>
          <w:color w:val="000000"/>
          <w:sz w:val="28"/>
          <w:szCs w:val="28"/>
        </w:rPr>
        <w:t xml:space="preserve">По данным </w:t>
      </w:r>
      <w:r w:rsidR="0087262C" w:rsidRPr="00841385">
        <w:rPr>
          <w:color w:val="000000"/>
          <w:sz w:val="28"/>
          <w:szCs w:val="28"/>
        </w:rPr>
        <w:t>отдела статистики население района</w:t>
      </w:r>
      <w:r w:rsidR="00E37705" w:rsidRPr="00841385">
        <w:rPr>
          <w:color w:val="000000"/>
          <w:sz w:val="28"/>
          <w:szCs w:val="28"/>
        </w:rPr>
        <w:t xml:space="preserve"> по состоянию на 01.01.2016</w:t>
      </w:r>
      <w:r w:rsidR="00ED4ADE" w:rsidRPr="00841385">
        <w:rPr>
          <w:color w:val="000000"/>
          <w:sz w:val="28"/>
          <w:szCs w:val="28"/>
        </w:rPr>
        <w:t xml:space="preserve"> г.</w:t>
      </w:r>
      <w:r w:rsidR="0087262C" w:rsidRPr="00841385">
        <w:rPr>
          <w:color w:val="000000"/>
          <w:sz w:val="28"/>
          <w:szCs w:val="28"/>
        </w:rPr>
        <w:t xml:space="preserve"> составляет </w:t>
      </w:r>
      <w:r w:rsidR="00E37705" w:rsidRPr="00841385">
        <w:rPr>
          <w:color w:val="000000"/>
          <w:sz w:val="28"/>
          <w:szCs w:val="28"/>
        </w:rPr>
        <w:t>22 961</w:t>
      </w:r>
      <w:r w:rsidR="0087262C" w:rsidRPr="00841385">
        <w:rPr>
          <w:color w:val="000000"/>
          <w:sz w:val="28"/>
          <w:szCs w:val="28"/>
        </w:rPr>
        <w:t xml:space="preserve"> человек. Самое большее количество жителей в Бураевском сельском поселении – 10 140, самое меньшее Тепляковском – 633. Детей в возрасте от 0 до 17 лет – 4509.</w:t>
      </w:r>
      <w:r w:rsidR="00BB55BA">
        <w:rPr>
          <w:color w:val="000000"/>
          <w:sz w:val="28"/>
          <w:szCs w:val="28"/>
        </w:rPr>
        <w:t xml:space="preserve"> В районе 11 097 мужчин, 11 864</w:t>
      </w:r>
      <w:r w:rsidR="00ED4ADE" w:rsidRPr="00841385">
        <w:rPr>
          <w:color w:val="000000"/>
          <w:sz w:val="28"/>
          <w:szCs w:val="28"/>
        </w:rPr>
        <w:t xml:space="preserve"> женщин</w:t>
      </w:r>
      <w:r w:rsidR="005541FC" w:rsidRPr="00841385">
        <w:rPr>
          <w:color w:val="000000"/>
          <w:sz w:val="28"/>
          <w:szCs w:val="28"/>
        </w:rPr>
        <w:t>.</w:t>
      </w:r>
      <w:r w:rsidR="00C32FA3">
        <w:rPr>
          <w:color w:val="000000"/>
          <w:sz w:val="28"/>
          <w:szCs w:val="28"/>
        </w:rPr>
        <w:t xml:space="preserve"> </w:t>
      </w:r>
      <w:r w:rsidR="0089262F">
        <w:rPr>
          <w:color w:val="000000"/>
          <w:sz w:val="28"/>
          <w:szCs w:val="28"/>
        </w:rPr>
        <w:t>Детей до 14 лет 3 702.</w:t>
      </w:r>
    </w:p>
    <w:p w:rsidR="0087262C" w:rsidRDefault="0087262C" w:rsidP="00EC6EF9">
      <w:pPr>
        <w:pStyle w:val="a3"/>
        <w:spacing w:after="0"/>
        <w:rPr>
          <w:color w:val="000000"/>
          <w:sz w:val="28"/>
          <w:szCs w:val="28"/>
        </w:rPr>
      </w:pPr>
    </w:p>
    <w:p w:rsidR="00817DF4" w:rsidRPr="00645358" w:rsidRDefault="0087262C" w:rsidP="00645358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87262C">
        <w:rPr>
          <w:b/>
          <w:color w:val="000000"/>
          <w:sz w:val="28"/>
          <w:szCs w:val="28"/>
        </w:rPr>
        <w:t xml:space="preserve">Структура управления муниципальными учреждениями культуры </w:t>
      </w:r>
      <w:r w:rsidRPr="00040156">
        <w:rPr>
          <w:color w:val="000000"/>
          <w:sz w:val="28"/>
          <w:szCs w:val="28"/>
        </w:rPr>
        <w:t>(</w:t>
      </w:r>
      <w:r w:rsidRPr="00040156">
        <w:rPr>
          <w:sz w:val="28"/>
          <w:szCs w:val="28"/>
        </w:rPr>
        <w:t>прилагается к положению)</w:t>
      </w:r>
    </w:p>
    <w:p w:rsidR="00817DF4" w:rsidRDefault="0087262C" w:rsidP="005541FC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262C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Материально-техническая база, кадровое обеспечение муниципальных учреждений культуры</w:t>
      </w:r>
    </w:p>
    <w:p w:rsidR="0087262C" w:rsidRPr="00E37705" w:rsidRDefault="0087262C" w:rsidP="00E3770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05">
        <w:rPr>
          <w:rFonts w:ascii="Times New Roman" w:hAnsi="Times New Roman" w:cs="Times New Roman"/>
          <w:sz w:val="28"/>
          <w:szCs w:val="28"/>
        </w:rPr>
        <w:t xml:space="preserve">В последние годы значительно улучшилось материально-техническое состояние учреждений культуры. Увеличились финансовые вливания из муниципального, республиканского, федерального бюджета. </w:t>
      </w:r>
    </w:p>
    <w:p w:rsidR="0017544F" w:rsidRPr="00BC0E8A" w:rsidRDefault="0017544F" w:rsidP="0017544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8A">
        <w:rPr>
          <w:rFonts w:ascii="Times New Roman" w:hAnsi="Times New Roman" w:cs="Times New Roman"/>
          <w:sz w:val="28"/>
          <w:szCs w:val="28"/>
        </w:rPr>
        <w:t xml:space="preserve">На укрепление материальной базы </w:t>
      </w:r>
      <w:r>
        <w:rPr>
          <w:rFonts w:ascii="Times New Roman" w:hAnsi="Times New Roman" w:cs="Times New Roman"/>
          <w:sz w:val="28"/>
          <w:szCs w:val="28"/>
        </w:rPr>
        <w:t xml:space="preserve">и обеспечение деятельности </w:t>
      </w:r>
      <w:r w:rsidRPr="00BC0E8A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BC0E8A">
        <w:rPr>
          <w:rFonts w:ascii="Times New Roman" w:hAnsi="Times New Roman" w:cs="Times New Roman"/>
          <w:sz w:val="28"/>
          <w:szCs w:val="28"/>
        </w:rPr>
        <w:t>муниципального бюджета выделено более 32-х милл</w:t>
      </w:r>
      <w:r>
        <w:rPr>
          <w:rFonts w:ascii="Times New Roman" w:hAnsi="Times New Roman" w:cs="Times New Roman"/>
          <w:sz w:val="28"/>
          <w:szCs w:val="28"/>
        </w:rPr>
        <w:t>ио</w:t>
      </w:r>
      <w:r w:rsidRPr="00BC0E8A">
        <w:rPr>
          <w:rFonts w:ascii="Times New Roman" w:hAnsi="Times New Roman" w:cs="Times New Roman"/>
          <w:sz w:val="28"/>
          <w:szCs w:val="28"/>
        </w:rPr>
        <w:t xml:space="preserve">нов рублей. Большая финансовая поддержка оказана также из республиканского </w:t>
      </w:r>
      <w:r>
        <w:rPr>
          <w:rFonts w:ascii="Times New Roman" w:hAnsi="Times New Roman" w:cs="Times New Roman"/>
          <w:sz w:val="28"/>
          <w:szCs w:val="28"/>
        </w:rPr>
        <w:t xml:space="preserve">бюджета - 9 043 078 рублей и федерального - </w:t>
      </w:r>
      <w:r w:rsidRPr="00BC0E8A">
        <w:rPr>
          <w:rFonts w:ascii="Times New Roman" w:hAnsi="Times New Roman" w:cs="Times New Roman"/>
          <w:sz w:val="28"/>
          <w:szCs w:val="28"/>
        </w:rPr>
        <w:t>207 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BC0E8A">
        <w:rPr>
          <w:rFonts w:ascii="Times New Roman" w:hAnsi="Times New Roman" w:cs="Times New Roman"/>
          <w:sz w:val="28"/>
          <w:szCs w:val="28"/>
        </w:rPr>
        <w:t>300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C0E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Более миллиона рублей потрачено на капитальный ремонт здания детской школы искусств, 250 тысяч рублей на приобретение строительных материалов и ремонт зданий сельских Домов культуры. Приобретено оборудования, сценических костюмов на общую сумму 1 083 487 рублей, в том числе за счет федерального бюджета 107 300 рублей, республиканского бюджета 533 438 рублей, местного 232 737 рублей, за счет собственных доходов 210 012 рублей. Доход от основных видов деятельности </w:t>
      </w:r>
      <w:r w:rsidR="0038011F">
        <w:rPr>
          <w:rFonts w:ascii="Times New Roman" w:hAnsi="Times New Roman" w:cs="Times New Roman"/>
          <w:sz w:val="28"/>
          <w:szCs w:val="28"/>
        </w:rPr>
        <w:t>всех учреждений культуры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11F">
        <w:rPr>
          <w:rFonts w:ascii="Times New Roman" w:hAnsi="Times New Roman" w:cs="Times New Roman"/>
          <w:sz w:val="28"/>
          <w:szCs w:val="28"/>
        </w:rPr>
        <w:t>615 100 рублей.</w:t>
      </w:r>
    </w:p>
    <w:p w:rsidR="00B83520" w:rsidRDefault="00B83520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37705">
        <w:rPr>
          <w:rFonts w:ascii="Times New Roman" w:hAnsi="Times New Roman" w:cs="Times New Roman"/>
          <w:sz w:val="28"/>
          <w:szCs w:val="28"/>
        </w:rPr>
        <w:tab/>
      </w:r>
      <w:r w:rsidRPr="00841385">
        <w:rPr>
          <w:rFonts w:ascii="Times New Roman" w:hAnsi="Times New Roman" w:cs="Times New Roman"/>
          <w:sz w:val="28"/>
          <w:szCs w:val="28"/>
        </w:rPr>
        <w:t>В учреждениях культуры района работают 151 человек, из них 123 специалиста.</w:t>
      </w:r>
      <w:r w:rsidRPr="00E37705">
        <w:rPr>
          <w:rFonts w:ascii="Times New Roman" w:hAnsi="Times New Roman" w:cs="Times New Roman"/>
          <w:sz w:val="28"/>
          <w:szCs w:val="28"/>
        </w:rPr>
        <w:t xml:space="preserve"> </w:t>
      </w:r>
      <w:r w:rsidR="0089262F">
        <w:rPr>
          <w:rFonts w:ascii="Times New Roman" w:hAnsi="Times New Roman" w:cs="Times New Roman"/>
          <w:sz w:val="28"/>
          <w:szCs w:val="28"/>
        </w:rPr>
        <w:t xml:space="preserve">С высшим профильным образованием: по КДУ - 4, ЦБС – 9, ДШИ – </w:t>
      </w:r>
      <w:r w:rsidR="00D92736">
        <w:rPr>
          <w:rFonts w:ascii="Times New Roman" w:hAnsi="Times New Roman" w:cs="Times New Roman"/>
          <w:sz w:val="28"/>
          <w:szCs w:val="28"/>
        </w:rPr>
        <w:t>2</w:t>
      </w:r>
      <w:r w:rsidR="0089262F">
        <w:rPr>
          <w:rFonts w:ascii="Times New Roman" w:hAnsi="Times New Roman" w:cs="Times New Roman"/>
          <w:sz w:val="28"/>
          <w:szCs w:val="28"/>
        </w:rPr>
        <w:t xml:space="preserve">. Со средним специальным профильным: КДУ -13, ЦБС </w:t>
      </w:r>
      <w:r w:rsidR="00D92736">
        <w:rPr>
          <w:rFonts w:ascii="Times New Roman" w:hAnsi="Times New Roman" w:cs="Times New Roman"/>
          <w:sz w:val="28"/>
          <w:szCs w:val="28"/>
        </w:rPr>
        <w:t>–</w:t>
      </w:r>
      <w:r w:rsidR="0089262F">
        <w:rPr>
          <w:rFonts w:ascii="Times New Roman" w:hAnsi="Times New Roman" w:cs="Times New Roman"/>
          <w:sz w:val="28"/>
          <w:szCs w:val="28"/>
        </w:rPr>
        <w:t xml:space="preserve"> 20</w:t>
      </w:r>
      <w:r w:rsidR="00D92736">
        <w:rPr>
          <w:rFonts w:ascii="Times New Roman" w:hAnsi="Times New Roman" w:cs="Times New Roman"/>
          <w:sz w:val="28"/>
          <w:szCs w:val="28"/>
        </w:rPr>
        <w:t>, ДШИ - 7</w:t>
      </w:r>
      <w:r w:rsidR="0089262F">
        <w:rPr>
          <w:rFonts w:ascii="Times New Roman" w:hAnsi="Times New Roman" w:cs="Times New Roman"/>
          <w:sz w:val="28"/>
          <w:szCs w:val="28"/>
        </w:rPr>
        <w:t xml:space="preserve">. </w:t>
      </w:r>
      <w:r w:rsidR="0017544F">
        <w:rPr>
          <w:rFonts w:ascii="Times New Roman" w:hAnsi="Times New Roman" w:cs="Times New Roman"/>
          <w:sz w:val="28"/>
          <w:szCs w:val="28"/>
        </w:rPr>
        <w:t>55 % специалистов имеют профильное образование.</w:t>
      </w:r>
    </w:p>
    <w:p w:rsidR="00E37705" w:rsidRPr="00E37705" w:rsidRDefault="00E37705" w:rsidP="00E37705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6DD" w:rsidRDefault="009236DD" w:rsidP="009236DD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9236DD">
        <w:rPr>
          <w:b/>
          <w:color w:val="000000"/>
          <w:sz w:val="28"/>
          <w:szCs w:val="28"/>
        </w:rPr>
        <w:t>Финансовое обеспечение функционирования и развития мун</w:t>
      </w:r>
      <w:r w:rsidR="00040156">
        <w:rPr>
          <w:b/>
          <w:color w:val="000000"/>
          <w:sz w:val="28"/>
          <w:szCs w:val="28"/>
        </w:rPr>
        <w:t xml:space="preserve">иципальных учреждений культуры </w:t>
      </w:r>
    </w:p>
    <w:p w:rsidR="005541FC" w:rsidRPr="009236DD" w:rsidRDefault="005541FC" w:rsidP="009236DD">
      <w:pPr>
        <w:pStyle w:val="a3"/>
        <w:spacing w:after="0"/>
        <w:jc w:val="center"/>
        <w:rPr>
          <w:b/>
          <w:color w:val="000000"/>
          <w:sz w:val="28"/>
          <w:szCs w:val="28"/>
        </w:rPr>
      </w:pPr>
    </w:p>
    <w:p w:rsidR="0087262C" w:rsidRPr="00E37705" w:rsidRDefault="00E37705" w:rsidP="00E3770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9236DD" w:rsidRPr="00E37705">
        <w:rPr>
          <w:rFonts w:ascii="Times New Roman" w:hAnsi="Times New Roman" w:cs="Times New Roman"/>
          <w:sz w:val="28"/>
          <w:szCs w:val="28"/>
        </w:rPr>
        <w:t xml:space="preserve"> году учреждени</w:t>
      </w:r>
      <w:r w:rsidR="00D45CDA">
        <w:rPr>
          <w:rFonts w:ascii="Times New Roman" w:hAnsi="Times New Roman" w:cs="Times New Roman"/>
          <w:sz w:val="28"/>
          <w:szCs w:val="28"/>
        </w:rPr>
        <w:t>ям культуры выделя</w:t>
      </w:r>
      <w:r w:rsidR="002B1A4A">
        <w:rPr>
          <w:rFonts w:ascii="Times New Roman" w:hAnsi="Times New Roman" w:cs="Times New Roman"/>
          <w:sz w:val="28"/>
          <w:szCs w:val="28"/>
        </w:rPr>
        <w:t>лись средства:</w:t>
      </w:r>
    </w:p>
    <w:p w:rsidR="002B1A4A" w:rsidRDefault="009236DD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37705">
        <w:rPr>
          <w:rFonts w:ascii="Times New Roman" w:hAnsi="Times New Roman" w:cs="Times New Roman"/>
          <w:sz w:val="28"/>
          <w:szCs w:val="28"/>
        </w:rPr>
        <w:t>1). МАОУ ДОД «Детская школа искусств»</w:t>
      </w:r>
      <w:r w:rsidR="002B1A4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B1A4A" w:rsidRDefault="00C32FA3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– 100 00</w:t>
      </w:r>
      <w:r w:rsidR="00C84E9C">
        <w:rPr>
          <w:rFonts w:ascii="Times New Roman" w:hAnsi="Times New Roman" w:cs="Times New Roman"/>
          <w:sz w:val="28"/>
          <w:szCs w:val="28"/>
        </w:rPr>
        <w:t xml:space="preserve">0 </w:t>
      </w:r>
      <w:r w:rsidR="002B1A4A">
        <w:rPr>
          <w:rFonts w:ascii="Times New Roman" w:hAnsi="Times New Roman" w:cs="Times New Roman"/>
          <w:sz w:val="28"/>
          <w:szCs w:val="28"/>
        </w:rPr>
        <w:t>рублей (победитель в республиканском конкурсе «Лучшее учреждение культуры»)</w:t>
      </w:r>
    </w:p>
    <w:p w:rsidR="009236DD" w:rsidRPr="00E37705" w:rsidRDefault="004C3C82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2FA3">
        <w:rPr>
          <w:rFonts w:ascii="Times New Roman" w:hAnsi="Times New Roman" w:cs="Times New Roman"/>
          <w:sz w:val="28"/>
          <w:szCs w:val="28"/>
        </w:rPr>
        <w:t xml:space="preserve"> республиканский бюджет – 1 095 </w:t>
      </w:r>
      <w:r>
        <w:rPr>
          <w:rFonts w:ascii="Times New Roman" w:hAnsi="Times New Roman" w:cs="Times New Roman"/>
          <w:sz w:val="28"/>
          <w:szCs w:val="28"/>
        </w:rPr>
        <w:t>940</w:t>
      </w:r>
      <w:r w:rsidR="009236DD" w:rsidRPr="00E37705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на укрепление МТБ, кап</w:t>
      </w:r>
      <w:r w:rsidR="00C32FA3">
        <w:rPr>
          <w:rFonts w:ascii="Times New Roman" w:hAnsi="Times New Roman" w:cs="Times New Roman"/>
          <w:sz w:val="28"/>
          <w:szCs w:val="28"/>
        </w:rPr>
        <w:t>итальный ремонт здания ДШИ, 750 00</w:t>
      </w:r>
      <w:r w:rsidR="00C84E9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рублей на субсидии по зарплате</w:t>
      </w:r>
    </w:p>
    <w:p w:rsidR="002B1A4A" w:rsidRDefault="00C32FA3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бюджет 3 070 </w:t>
      </w:r>
      <w:r w:rsidR="002B1A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</w:t>
      </w:r>
      <w:r w:rsidR="00C84E9C">
        <w:rPr>
          <w:rFonts w:ascii="Times New Roman" w:hAnsi="Times New Roman" w:cs="Times New Roman"/>
          <w:sz w:val="28"/>
          <w:szCs w:val="28"/>
        </w:rPr>
        <w:t xml:space="preserve"> </w:t>
      </w:r>
      <w:r w:rsidR="002B1A4A">
        <w:rPr>
          <w:rFonts w:ascii="Times New Roman" w:hAnsi="Times New Roman" w:cs="Times New Roman"/>
          <w:sz w:val="28"/>
          <w:szCs w:val="28"/>
        </w:rPr>
        <w:t>рублей</w:t>
      </w:r>
    </w:p>
    <w:p w:rsidR="002B1A4A" w:rsidRDefault="00206600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6600">
        <w:rPr>
          <w:rFonts w:ascii="Times New Roman" w:hAnsi="Times New Roman" w:cs="Times New Roman"/>
          <w:sz w:val="28"/>
          <w:szCs w:val="28"/>
        </w:rPr>
        <w:lastRenderedPageBreak/>
        <w:t>- внебюджетные средства 282</w:t>
      </w:r>
      <w:r w:rsidR="00C32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32FA3">
        <w:rPr>
          <w:rFonts w:ascii="Times New Roman" w:hAnsi="Times New Roman" w:cs="Times New Roman"/>
          <w:sz w:val="28"/>
          <w:szCs w:val="28"/>
        </w:rPr>
        <w:t>00</w:t>
      </w:r>
      <w:r w:rsidR="00C84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C84E9C" w:rsidRDefault="00C84E9C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Приобретены:</w:t>
      </w:r>
    </w:p>
    <w:p w:rsidR="00C84E9C" w:rsidRDefault="00C84E9C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гранта 100 000 рублей инструменты: баян и духовая труба</w:t>
      </w:r>
    </w:p>
    <w:p w:rsidR="00C84E9C" w:rsidRDefault="00C84E9C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3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счет внебюджетных средств радиомикрофонная установка на сумму 30 000 рублей</w:t>
      </w:r>
    </w:p>
    <w:p w:rsidR="00C84E9C" w:rsidRDefault="00C84E9C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муниципального бюджета аппаратура на сумму 92 000 рублей.</w:t>
      </w:r>
    </w:p>
    <w:p w:rsidR="009236DD" w:rsidRDefault="009236DD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37705">
        <w:rPr>
          <w:rFonts w:ascii="Times New Roman" w:hAnsi="Times New Roman" w:cs="Times New Roman"/>
          <w:sz w:val="28"/>
          <w:szCs w:val="28"/>
        </w:rPr>
        <w:t>2).  МАУ «Бураевский РДК им.Р.Галиевой»</w:t>
      </w:r>
      <w:r w:rsidR="00004806" w:rsidRPr="00E37705">
        <w:rPr>
          <w:rFonts w:ascii="Times New Roman" w:hAnsi="Times New Roman" w:cs="Times New Roman"/>
          <w:sz w:val="28"/>
          <w:szCs w:val="28"/>
        </w:rPr>
        <w:t xml:space="preserve"> </w:t>
      </w:r>
      <w:r w:rsidR="002B1A4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B1A4A" w:rsidRPr="00C32FA3" w:rsidRDefault="00C32FA3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32FA3">
        <w:rPr>
          <w:rFonts w:ascii="Times New Roman" w:hAnsi="Times New Roman" w:cs="Times New Roman"/>
          <w:sz w:val="28"/>
          <w:szCs w:val="28"/>
        </w:rPr>
        <w:t>федеральный бюджет 50 00</w:t>
      </w:r>
      <w:r w:rsidR="00C84E9C">
        <w:rPr>
          <w:rFonts w:ascii="Times New Roman" w:hAnsi="Times New Roman" w:cs="Times New Roman"/>
          <w:sz w:val="28"/>
          <w:szCs w:val="28"/>
        </w:rPr>
        <w:t xml:space="preserve">0 </w:t>
      </w:r>
      <w:r w:rsidR="002B1A4A" w:rsidRPr="00C32FA3">
        <w:rPr>
          <w:rFonts w:ascii="Times New Roman" w:hAnsi="Times New Roman" w:cs="Times New Roman"/>
          <w:sz w:val="28"/>
          <w:szCs w:val="28"/>
        </w:rPr>
        <w:t>рублей (денежное поощрение «Лучший работник культуры»)</w:t>
      </w:r>
    </w:p>
    <w:p w:rsidR="00C32FA3" w:rsidRPr="00C32FA3" w:rsidRDefault="00C32FA3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32FA3">
        <w:rPr>
          <w:rFonts w:ascii="Times New Roman" w:hAnsi="Times New Roman" w:cs="Times New Roman"/>
          <w:sz w:val="28"/>
          <w:szCs w:val="28"/>
        </w:rPr>
        <w:t>республиканский бюджет 5 027 138</w:t>
      </w:r>
      <w:r w:rsidR="00C84E9C">
        <w:rPr>
          <w:rFonts w:ascii="Times New Roman" w:hAnsi="Times New Roman" w:cs="Times New Roman"/>
          <w:sz w:val="28"/>
          <w:szCs w:val="28"/>
        </w:rPr>
        <w:t xml:space="preserve"> </w:t>
      </w:r>
      <w:r w:rsidR="002B1A4A" w:rsidRPr="00C32FA3">
        <w:rPr>
          <w:rFonts w:ascii="Times New Roman" w:hAnsi="Times New Roman" w:cs="Times New Roman"/>
          <w:sz w:val="28"/>
          <w:szCs w:val="28"/>
        </w:rPr>
        <w:t>рублей</w:t>
      </w:r>
      <w:r w:rsidR="007F5B1F" w:rsidRPr="00C32FA3">
        <w:rPr>
          <w:rFonts w:ascii="Times New Roman" w:hAnsi="Times New Roman" w:cs="Times New Roman"/>
          <w:sz w:val="28"/>
          <w:szCs w:val="28"/>
        </w:rPr>
        <w:t>, из них</w:t>
      </w:r>
      <w:r w:rsidRPr="00C32FA3">
        <w:rPr>
          <w:rFonts w:ascii="Times New Roman" w:hAnsi="Times New Roman" w:cs="Times New Roman"/>
          <w:sz w:val="28"/>
          <w:szCs w:val="28"/>
        </w:rPr>
        <w:t>:</w:t>
      </w:r>
    </w:p>
    <w:p w:rsidR="00C32FA3" w:rsidRPr="00C32FA3" w:rsidRDefault="00C32FA3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32FA3">
        <w:rPr>
          <w:rFonts w:ascii="Times New Roman" w:hAnsi="Times New Roman" w:cs="Times New Roman"/>
          <w:sz w:val="28"/>
          <w:szCs w:val="28"/>
        </w:rPr>
        <w:t>-</w:t>
      </w:r>
      <w:r w:rsidR="00C84E9C">
        <w:rPr>
          <w:rFonts w:ascii="Times New Roman" w:hAnsi="Times New Roman" w:cs="Times New Roman"/>
          <w:sz w:val="28"/>
          <w:szCs w:val="28"/>
        </w:rPr>
        <w:t xml:space="preserve"> 332 138 </w:t>
      </w:r>
      <w:r w:rsidRPr="00C32FA3">
        <w:rPr>
          <w:rFonts w:ascii="Times New Roman" w:hAnsi="Times New Roman" w:cs="Times New Roman"/>
          <w:sz w:val="28"/>
          <w:szCs w:val="28"/>
        </w:rPr>
        <w:t xml:space="preserve">рублей на укрепление МТБ, </w:t>
      </w:r>
    </w:p>
    <w:p w:rsidR="00C32FA3" w:rsidRPr="00C32FA3" w:rsidRDefault="00C32FA3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32FA3">
        <w:rPr>
          <w:rFonts w:ascii="Times New Roman" w:hAnsi="Times New Roman" w:cs="Times New Roman"/>
          <w:sz w:val="28"/>
          <w:szCs w:val="28"/>
        </w:rPr>
        <w:t>-245 00</w:t>
      </w:r>
      <w:r w:rsidR="00C84E9C">
        <w:rPr>
          <w:rFonts w:ascii="Times New Roman" w:hAnsi="Times New Roman" w:cs="Times New Roman"/>
          <w:sz w:val="28"/>
          <w:szCs w:val="28"/>
        </w:rPr>
        <w:t xml:space="preserve">0 </w:t>
      </w:r>
      <w:r w:rsidR="007F5B1F" w:rsidRPr="00C32FA3">
        <w:rPr>
          <w:rFonts w:ascii="Times New Roman" w:hAnsi="Times New Roman" w:cs="Times New Roman"/>
          <w:sz w:val="28"/>
          <w:szCs w:val="28"/>
        </w:rPr>
        <w:t>рублей на приобретение газового оборудования для сельских учреждений культуры</w:t>
      </w:r>
      <w:r w:rsidRPr="00C32F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2FA3" w:rsidRPr="00C32FA3" w:rsidRDefault="00C32FA3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32FA3">
        <w:rPr>
          <w:rFonts w:ascii="Times New Roman" w:hAnsi="Times New Roman" w:cs="Times New Roman"/>
          <w:sz w:val="28"/>
          <w:szCs w:val="28"/>
        </w:rPr>
        <w:t xml:space="preserve">- 450 000 рублей на оплату коммунальных услуг учреждения, </w:t>
      </w:r>
    </w:p>
    <w:p w:rsidR="002B1A4A" w:rsidRPr="00C32FA3" w:rsidRDefault="00C32FA3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32FA3">
        <w:rPr>
          <w:rFonts w:ascii="Times New Roman" w:hAnsi="Times New Roman" w:cs="Times New Roman"/>
          <w:sz w:val="28"/>
          <w:szCs w:val="28"/>
        </w:rPr>
        <w:t>- 4 000 000 рублей на субсидии по зарплате</w:t>
      </w:r>
    </w:p>
    <w:p w:rsidR="002B1A4A" w:rsidRPr="00C32FA3" w:rsidRDefault="002B1A4A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32FA3">
        <w:rPr>
          <w:rFonts w:ascii="Times New Roman" w:hAnsi="Times New Roman" w:cs="Times New Roman"/>
          <w:sz w:val="28"/>
          <w:szCs w:val="28"/>
        </w:rPr>
        <w:t>муниципальный бюдже</w:t>
      </w:r>
      <w:r w:rsidR="00C32FA3" w:rsidRPr="00C32FA3">
        <w:rPr>
          <w:rFonts w:ascii="Times New Roman" w:hAnsi="Times New Roman" w:cs="Times New Roman"/>
          <w:sz w:val="28"/>
          <w:szCs w:val="28"/>
        </w:rPr>
        <w:t xml:space="preserve">т 20 821 </w:t>
      </w:r>
      <w:r w:rsidRPr="00C32FA3">
        <w:rPr>
          <w:rFonts w:ascii="Times New Roman" w:hAnsi="Times New Roman" w:cs="Times New Roman"/>
          <w:sz w:val="28"/>
          <w:szCs w:val="28"/>
        </w:rPr>
        <w:t>3</w:t>
      </w:r>
      <w:r w:rsidR="00C32FA3" w:rsidRPr="00C32FA3">
        <w:rPr>
          <w:rFonts w:ascii="Times New Roman" w:hAnsi="Times New Roman" w:cs="Times New Roman"/>
          <w:sz w:val="28"/>
          <w:szCs w:val="28"/>
        </w:rPr>
        <w:t>00</w:t>
      </w:r>
      <w:r w:rsidR="00C84E9C">
        <w:rPr>
          <w:rFonts w:ascii="Times New Roman" w:hAnsi="Times New Roman" w:cs="Times New Roman"/>
          <w:sz w:val="28"/>
          <w:szCs w:val="28"/>
        </w:rPr>
        <w:t xml:space="preserve"> </w:t>
      </w:r>
      <w:r w:rsidRPr="00C32FA3">
        <w:rPr>
          <w:rFonts w:ascii="Times New Roman" w:hAnsi="Times New Roman" w:cs="Times New Roman"/>
          <w:sz w:val="28"/>
          <w:szCs w:val="28"/>
        </w:rPr>
        <w:t>рублей</w:t>
      </w:r>
    </w:p>
    <w:p w:rsidR="002B1A4A" w:rsidRDefault="00206600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32FA3">
        <w:rPr>
          <w:rFonts w:ascii="Times New Roman" w:hAnsi="Times New Roman" w:cs="Times New Roman"/>
          <w:sz w:val="28"/>
          <w:szCs w:val="28"/>
        </w:rPr>
        <w:t>вн</w:t>
      </w:r>
      <w:r w:rsidR="00C84E9C">
        <w:rPr>
          <w:rFonts w:ascii="Times New Roman" w:hAnsi="Times New Roman" w:cs="Times New Roman"/>
          <w:sz w:val="28"/>
          <w:szCs w:val="28"/>
        </w:rPr>
        <w:t xml:space="preserve">ебюджетные средства – 319,7 </w:t>
      </w:r>
      <w:r w:rsidRPr="00C32FA3">
        <w:rPr>
          <w:rFonts w:ascii="Times New Roman" w:hAnsi="Times New Roman" w:cs="Times New Roman"/>
          <w:sz w:val="28"/>
          <w:szCs w:val="28"/>
        </w:rPr>
        <w:t>рублей.</w:t>
      </w:r>
    </w:p>
    <w:p w:rsidR="00C310FD" w:rsidRDefault="00F24E48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муниципального бюджета приобретены сценические костюмы на сумму 117 684 рублей, мебель для картинной галереи на сумму 2</w:t>
      </w:r>
      <w:r w:rsidR="00C310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10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="00C310FD">
        <w:rPr>
          <w:rFonts w:ascii="Times New Roman" w:hAnsi="Times New Roman" w:cs="Times New Roman"/>
          <w:sz w:val="28"/>
          <w:szCs w:val="28"/>
        </w:rPr>
        <w:t>, оборудование на сумму 27 260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0FD" w:rsidRDefault="00F24E48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внебюджетных средств для </w:t>
      </w:r>
      <w:r w:rsidR="00C310FD">
        <w:rPr>
          <w:rFonts w:ascii="Times New Roman" w:hAnsi="Times New Roman" w:cs="Times New Roman"/>
          <w:sz w:val="28"/>
          <w:szCs w:val="28"/>
        </w:rPr>
        <w:t xml:space="preserve"> 13 сельским учреждениям культуры приобретено оборудование (микшерные пульты, микрофоны, стойки, микрофонные радиосистемы) на общую сумму 93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10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="00C31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6DD" w:rsidRPr="00E37705" w:rsidRDefault="009236DD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37705">
        <w:rPr>
          <w:rFonts w:ascii="Times New Roman" w:hAnsi="Times New Roman" w:cs="Times New Roman"/>
          <w:sz w:val="28"/>
          <w:szCs w:val="28"/>
        </w:rPr>
        <w:t xml:space="preserve">3). МАУК «Бураевская районная межпоселенческая централизованная библиотечная система» - </w:t>
      </w:r>
    </w:p>
    <w:p w:rsidR="00C32FA3" w:rsidRDefault="00C32FA3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57 </w:t>
      </w:r>
      <w:r w:rsidR="002B1A4A">
        <w:rPr>
          <w:rFonts w:ascii="Times New Roman" w:hAnsi="Times New Roman" w:cs="Times New Roman"/>
          <w:sz w:val="28"/>
          <w:szCs w:val="28"/>
        </w:rPr>
        <w:t>3</w:t>
      </w:r>
      <w:r w:rsidR="00C310FD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рублей:</w:t>
      </w:r>
    </w:p>
    <w:p w:rsidR="002B1A4A" w:rsidRDefault="00C32FA3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- 50 000 тыс. рублей  </w:t>
      </w:r>
      <w:r w:rsidR="002B1A4A">
        <w:rPr>
          <w:rFonts w:ascii="Times New Roman" w:hAnsi="Times New Roman" w:cs="Times New Roman"/>
          <w:sz w:val="28"/>
          <w:szCs w:val="28"/>
        </w:rPr>
        <w:t>денежное поощр</w:t>
      </w:r>
      <w:r>
        <w:rPr>
          <w:rFonts w:ascii="Times New Roman" w:hAnsi="Times New Roman" w:cs="Times New Roman"/>
          <w:sz w:val="28"/>
          <w:szCs w:val="28"/>
        </w:rPr>
        <w:t>ение «Лучший работник культуры»</w:t>
      </w:r>
    </w:p>
    <w:p w:rsidR="00C32FA3" w:rsidRDefault="00C32FA3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- 7 300 тыс. рублей на приобретение литературы</w:t>
      </w:r>
    </w:p>
    <w:p w:rsidR="00C310FD" w:rsidRDefault="002B1A4A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C310FD">
        <w:rPr>
          <w:rFonts w:ascii="Times New Roman" w:hAnsi="Times New Roman" w:cs="Times New Roman"/>
          <w:sz w:val="28"/>
          <w:szCs w:val="28"/>
        </w:rPr>
        <w:t>спубликанский бюджет 2 05</w:t>
      </w:r>
      <w:r>
        <w:rPr>
          <w:rFonts w:ascii="Times New Roman" w:hAnsi="Times New Roman" w:cs="Times New Roman"/>
          <w:sz w:val="28"/>
          <w:szCs w:val="28"/>
        </w:rPr>
        <w:t>0,0 млн.рублей</w:t>
      </w:r>
      <w:r w:rsidR="00C310FD">
        <w:rPr>
          <w:rFonts w:ascii="Times New Roman" w:hAnsi="Times New Roman" w:cs="Times New Roman"/>
          <w:sz w:val="28"/>
          <w:szCs w:val="28"/>
        </w:rPr>
        <w:t>:</w:t>
      </w:r>
    </w:p>
    <w:p w:rsidR="002B1A4A" w:rsidRDefault="00C310FD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- 2000 000 рублей</w:t>
      </w:r>
      <w:r w:rsidR="00C32FA3">
        <w:rPr>
          <w:rFonts w:ascii="Times New Roman" w:hAnsi="Times New Roman" w:cs="Times New Roman"/>
          <w:sz w:val="28"/>
          <w:szCs w:val="28"/>
        </w:rPr>
        <w:t xml:space="preserve"> субсидии на зарплату</w:t>
      </w:r>
    </w:p>
    <w:p w:rsidR="00C310FD" w:rsidRDefault="00C310FD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- 50 000 рублей на оплату коммунальных услуг</w:t>
      </w:r>
    </w:p>
    <w:p w:rsidR="002B1A4A" w:rsidRDefault="00C32FA3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бюджет 9 033 </w:t>
      </w:r>
      <w:r w:rsidR="002B1A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B1A4A">
        <w:rPr>
          <w:rFonts w:ascii="Times New Roman" w:hAnsi="Times New Roman" w:cs="Times New Roman"/>
          <w:sz w:val="28"/>
          <w:szCs w:val="28"/>
        </w:rPr>
        <w:t xml:space="preserve"> млн.рублей</w:t>
      </w:r>
    </w:p>
    <w:p w:rsidR="009236DD" w:rsidRDefault="009236DD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06600">
        <w:rPr>
          <w:rFonts w:ascii="Times New Roman" w:hAnsi="Times New Roman" w:cs="Times New Roman"/>
          <w:sz w:val="28"/>
          <w:szCs w:val="28"/>
        </w:rPr>
        <w:t xml:space="preserve">внебюджетные средства </w:t>
      </w:r>
      <w:r w:rsidR="00C32FA3">
        <w:rPr>
          <w:rFonts w:ascii="Times New Roman" w:hAnsi="Times New Roman" w:cs="Times New Roman"/>
          <w:sz w:val="28"/>
          <w:szCs w:val="28"/>
        </w:rPr>
        <w:t xml:space="preserve">  – 8 </w:t>
      </w:r>
      <w:r w:rsidR="00206600" w:rsidRPr="00206600">
        <w:rPr>
          <w:rFonts w:ascii="Times New Roman" w:hAnsi="Times New Roman" w:cs="Times New Roman"/>
          <w:sz w:val="28"/>
          <w:szCs w:val="28"/>
        </w:rPr>
        <w:t>9</w:t>
      </w:r>
      <w:r w:rsidR="00C32FA3">
        <w:rPr>
          <w:rFonts w:ascii="Times New Roman" w:hAnsi="Times New Roman" w:cs="Times New Roman"/>
          <w:sz w:val="28"/>
          <w:szCs w:val="28"/>
        </w:rPr>
        <w:t>00</w:t>
      </w:r>
      <w:r w:rsidR="00206600" w:rsidRPr="0020660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0660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06600">
        <w:rPr>
          <w:rFonts w:ascii="Times New Roman" w:hAnsi="Times New Roman" w:cs="Times New Roman"/>
          <w:sz w:val="28"/>
          <w:szCs w:val="28"/>
        </w:rPr>
        <w:t>.</w:t>
      </w:r>
    </w:p>
    <w:p w:rsidR="00C310FD" w:rsidRDefault="00C310FD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использованы на приобретение литературы, канцелярских товаров, проведение мероприятий.</w:t>
      </w:r>
    </w:p>
    <w:p w:rsidR="00781067" w:rsidRPr="0087262C" w:rsidRDefault="00781067" w:rsidP="00781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E9" w:rsidRDefault="004829E9" w:rsidP="004829E9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4829E9">
        <w:rPr>
          <w:b/>
          <w:color w:val="000000"/>
          <w:sz w:val="28"/>
          <w:szCs w:val="28"/>
        </w:rPr>
        <w:t>Режим работы муниципальных учреждений культуры и обеспечение безопасности.</w:t>
      </w:r>
    </w:p>
    <w:p w:rsidR="004829E9" w:rsidRDefault="004829E9" w:rsidP="004829E9">
      <w:pPr>
        <w:pStyle w:val="a3"/>
        <w:spacing w:after="0"/>
        <w:rPr>
          <w:color w:val="000000"/>
          <w:sz w:val="28"/>
          <w:szCs w:val="28"/>
        </w:rPr>
      </w:pPr>
    </w:p>
    <w:p w:rsidR="004829E9" w:rsidRDefault="005541FC" w:rsidP="006B595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</w:t>
      </w:r>
      <w:r w:rsidR="004829E9">
        <w:rPr>
          <w:color w:val="000000"/>
          <w:sz w:val="28"/>
          <w:szCs w:val="28"/>
        </w:rPr>
        <w:t>чреждения культуры района работают по утвержденным графикам и режимам работы. У всех имеются вывески на 2 языках: башкирском и русском.</w:t>
      </w:r>
    </w:p>
    <w:p w:rsidR="004829E9" w:rsidRDefault="004829E9" w:rsidP="006B595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Режим работы библиотечных учреждений</w:t>
      </w:r>
      <w:r w:rsidR="00704972">
        <w:rPr>
          <w:color w:val="000000"/>
          <w:sz w:val="28"/>
          <w:szCs w:val="28"/>
        </w:rPr>
        <w:t xml:space="preserve">: </w:t>
      </w:r>
    </w:p>
    <w:p w:rsidR="00704972" w:rsidRDefault="00704972" w:rsidP="006B595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центральная </w:t>
      </w:r>
      <w:r w:rsidR="002B1A4A">
        <w:rPr>
          <w:color w:val="000000"/>
          <w:sz w:val="28"/>
          <w:szCs w:val="28"/>
        </w:rPr>
        <w:t>районная библиотека с 9.00 до 19</w:t>
      </w:r>
      <w:r>
        <w:rPr>
          <w:color w:val="000000"/>
          <w:sz w:val="28"/>
          <w:szCs w:val="28"/>
        </w:rPr>
        <w:t xml:space="preserve">.00 часов (зимний период работы), с 9.00 до 18.00 часов (летний </w:t>
      </w:r>
      <w:r w:rsidR="002B1A4A">
        <w:rPr>
          <w:color w:val="000000"/>
          <w:sz w:val="28"/>
          <w:szCs w:val="28"/>
        </w:rPr>
        <w:t>период работы). Сельские библиотеки</w:t>
      </w:r>
      <w:r>
        <w:rPr>
          <w:color w:val="000000"/>
          <w:sz w:val="28"/>
          <w:szCs w:val="28"/>
        </w:rPr>
        <w:t xml:space="preserve"> ЦБС: с 9.00 до 18.00, с 9.00 до 20.00 часов. </w:t>
      </w:r>
      <w:r w:rsidR="002B1A4A">
        <w:rPr>
          <w:color w:val="000000"/>
          <w:sz w:val="28"/>
          <w:szCs w:val="28"/>
        </w:rPr>
        <w:t>12 библиотек</w:t>
      </w:r>
      <w:r w:rsidR="00894B4B">
        <w:rPr>
          <w:color w:val="000000"/>
          <w:sz w:val="28"/>
          <w:szCs w:val="28"/>
        </w:rPr>
        <w:t xml:space="preserve"> ЦБС находятся в </w:t>
      </w:r>
      <w:r w:rsidR="00894B4B">
        <w:rPr>
          <w:color w:val="000000"/>
          <w:sz w:val="28"/>
          <w:szCs w:val="28"/>
        </w:rPr>
        <w:lastRenderedPageBreak/>
        <w:t>зданиях школ, поэтому их графики работы скорректированы с учетом работы образовательного учреждения.</w:t>
      </w:r>
    </w:p>
    <w:p w:rsidR="00894B4B" w:rsidRDefault="00894B4B" w:rsidP="006B595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Режим работы учреждений культурно-досугового типа:</w:t>
      </w:r>
    </w:p>
    <w:p w:rsidR="00894B4B" w:rsidRDefault="00894B4B" w:rsidP="006B595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9.00</w:t>
      </w:r>
      <w:r w:rsidR="00907D1C">
        <w:rPr>
          <w:color w:val="000000"/>
          <w:sz w:val="28"/>
          <w:szCs w:val="28"/>
        </w:rPr>
        <w:t>до 12.00, перерыв с 12.00 до 20.00 часов с 21.00</w:t>
      </w:r>
      <w:r>
        <w:rPr>
          <w:color w:val="000000"/>
          <w:sz w:val="28"/>
          <w:szCs w:val="28"/>
        </w:rPr>
        <w:t xml:space="preserve"> до 01.00 (летний период)</w:t>
      </w:r>
    </w:p>
    <w:p w:rsidR="00894B4B" w:rsidRDefault="00894B4B" w:rsidP="006B595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907D1C">
        <w:rPr>
          <w:color w:val="000000"/>
          <w:sz w:val="28"/>
          <w:szCs w:val="28"/>
        </w:rPr>
        <w:t>9.00 до 12</w:t>
      </w:r>
      <w:r>
        <w:rPr>
          <w:color w:val="000000"/>
          <w:sz w:val="28"/>
          <w:szCs w:val="28"/>
        </w:rPr>
        <w:t>.00</w:t>
      </w:r>
      <w:r w:rsidR="00907D1C">
        <w:rPr>
          <w:color w:val="000000"/>
          <w:sz w:val="28"/>
          <w:szCs w:val="28"/>
        </w:rPr>
        <w:t>, перерыв с 12.00 до 20.00, с 20.00 до 24.00</w:t>
      </w:r>
      <w:r>
        <w:rPr>
          <w:color w:val="000000"/>
          <w:sz w:val="28"/>
          <w:szCs w:val="28"/>
        </w:rPr>
        <w:t xml:space="preserve"> (зимний период)</w:t>
      </w:r>
    </w:p>
    <w:p w:rsidR="005051B8" w:rsidRDefault="00907D1C" w:rsidP="006B595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Клубные формирования работают по отдельному расписанию.</w:t>
      </w:r>
    </w:p>
    <w:p w:rsidR="00894B4B" w:rsidRDefault="00894B4B" w:rsidP="006B595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Во всех учреждениях культуры предусмотрены перерывы на обед и выходные дни.</w:t>
      </w:r>
    </w:p>
    <w:p w:rsidR="00781067" w:rsidRPr="004829E9" w:rsidRDefault="006B595A" w:rsidP="004829E9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Противопожарная сигнализация установлена в 3 учреждениях: районном Доме культуры, центральной районной библиотеке, детской школе искусств.</w:t>
      </w:r>
    </w:p>
    <w:p w:rsidR="00894B4B" w:rsidRDefault="00894B4B" w:rsidP="004829E9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7DF4" w:rsidRDefault="00894B4B" w:rsidP="004829E9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B4B">
        <w:rPr>
          <w:rFonts w:ascii="Times New Roman" w:hAnsi="Times New Roman" w:cs="Times New Roman"/>
          <w:b/>
          <w:color w:val="000000"/>
          <w:sz w:val="28"/>
          <w:szCs w:val="28"/>
        </w:rPr>
        <w:t>Приоритетные цели и задачи развития муниципальных учреждений культуры, деятельность по их решению в отчетный период.</w:t>
      </w:r>
    </w:p>
    <w:p w:rsidR="00B775C9" w:rsidRPr="00B775C9" w:rsidRDefault="00B775C9" w:rsidP="00B775C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 xml:space="preserve">По сравнению с 2014 годом новыми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 w:rsidRPr="00B775C9">
        <w:rPr>
          <w:rFonts w:ascii="Times New Roman" w:hAnsi="Times New Roman" w:cs="Times New Roman"/>
          <w:sz w:val="28"/>
          <w:szCs w:val="28"/>
        </w:rPr>
        <w:t>для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B775C9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посвященных Году литературы;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посвященных 70-летию Победы в Великой Отечественной войне 1941-1945 годов;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- организация и проведение районного конкурса раритетных автомобилей, посвященного 70-летию Победы в Великой Отечественной войне 1941-1945 годов;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- организация и проведение районного фестиваля и марафона «Салют Победы», посвященного 70-летию Победы в Великой Отечественной войне 1941-1945 годов;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- организация и проведение Республиканского конкурса детско-юношеского творчества «Йэйгор», посвященного 70-летию Победы в Великой Отечественной войне 1941-1945 годов;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- реконструкция боя и подвига Александра Матросова в День Победы;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- организация и проведение торжественного открытия нового концертно-театрального сезона северо-западного региона РБ;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- проведение мероприятий в рамке акции «Ночь искусств».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Также в 2015 году сохранены приоритетные направления: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- организация досуга детей и молодежи;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- организация и проведение народных праздников «Шежере байрамы»;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направленных на сохранение и развитие семейных ценностей, преемственность поколений, поддержку многодетных семей, молодых семей, юбилейных дат супружеской жизни;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направленных на военно-патриотическое воспитание граждан района;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 xml:space="preserve">- организация и проведение мероприятий, направленных на реализацию указов и законов Президента РБ  «О республиканских программах национально-культурного развития народов Башкортостана», «Закона о языках народов Республики Башкортостан», Программы по изучению и развитию фольклора народов Республики Башкортостан,  муниципальной программы «Развитие </w:t>
      </w:r>
      <w:r w:rsidRPr="00B775C9">
        <w:rPr>
          <w:rFonts w:ascii="Times New Roman" w:hAnsi="Times New Roman" w:cs="Times New Roman"/>
          <w:sz w:val="28"/>
          <w:szCs w:val="28"/>
        </w:rPr>
        <w:lastRenderedPageBreak/>
        <w:t>культуры и искусства на 2014-2018 годы в муниципальном районе Бураевский район Республики Башкортостан»;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 xml:space="preserve">  - участие творческих коллективов в международных, региональных, республиканских фестивалях, конкурсах, праздниках;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- работа с людьми с ограниченными возможностями.</w:t>
      </w:r>
    </w:p>
    <w:p w:rsidR="00B775C9" w:rsidRPr="00B775C9" w:rsidRDefault="00B775C9" w:rsidP="00B775C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2015 год ознаменовался проведением в Республике Башкортостан Года литературы, что нашло отражение в планах основных мероприятий учреждений культуры. Согласно плану, учреждениями культурно-досугового типа проведено 386 мероприятий. Самые распространенные формы – концерты, фестивали, марафоны, тематические вечера, театрализованные представления, информационно-познавательные игры, информационно-просветительские мероприятия (лекции, диспуты, круглые столы, выставки, презентации). Методическим отделом РДК, сельскими учреждениями культуры были составлены планы мероприятий,  и в течение года контролировалось их выполнение. Методисты РДК регулярно заполняли сайт учреждений культуры новостями и материалами о Годе литературы. Для работников сельских учреждений культуры были подготовлены памятки с рекомендациями по проведению Года литературы, составлению планов, годовых отчетов.</w:t>
      </w:r>
    </w:p>
    <w:p w:rsidR="00B775C9" w:rsidRPr="00B775C9" w:rsidRDefault="00B775C9" w:rsidP="00B775C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 xml:space="preserve">В течение года клубными учреждениями района проводились интересные по содержанию и форме, тематические мероприятия, посвященные Году литературы. Молодежный флешмоб под девизами "Учимся всему, читаем обо всём, танцуем все и вместе!!!" и «Вместе сделаем мир прекраснее!»,  посвященный открытию активного концертно-театрального сезона, началу учебного года и Году Литературы, собрал более 1000 участников. Музыкальные номера творческих коллективов чередовались с выступлениями представителей центральной районной библиотеки, детской школы искусств, Дома детского творчества, детско-юношеской спортивной школы, которые не только рассказали, но и показали, как можно обогатить свой досуг, подготовиться к экзаменам или стать настоящим пожарником. Ученики школ – участники флешмоба подготовили замечательные, массовые выступления, которые отличались девизами, яркими атрибутами, музыкой, костюмами. Мероприятие прошло на высоком уровне и ознаменовало собой достойное начало активного концертно-театрального сезона, работы по развитию художественно-эстетического воспитания, организации досуга детей и молодежи в Бураевском районе. </w:t>
      </w:r>
    </w:p>
    <w:p w:rsidR="00B775C9" w:rsidRPr="00B775C9" w:rsidRDefault="00B775C9" w:rsidP="00B775C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Один из основных блоков выездной программы районного Дома культуры по сельским поселениям района под названием «Культура – копилка культуры, мудрости и опыта» посвящена Году литературы. В летний период работы ими организовано 35 выездных концертов по сельским поселениям, концерты просмотрели более 1 500 зрителей.</w:t>
      </w:r>
    </w:p>
    <w:p w:rsidR="00B775C9" w:rsidRPr="00B775C9" w:rsidRDefault="00B775C9" w:rsidP="00B775C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В сентябре в районном Доме культуры учителя, учащиеся школ, работники культуры участвовали в презентации книги Салавата Хамидуллина «История башкирских родов. Елан». В мероприятии участвовало 412 человек.</w:t>
      </w:r>
    </w:p>
    <w:p w:rsidR="00B775C9" w:rsidRPr="00B775C9" w:rsidRDefault="00B775C9" w:rsidP="00B775C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 xml:space="preserve">2 октября 2015 года Республиканский Литературный марафон встречали в Бураевском районе, эстафету которого приняли от г.Агидель. В рамке марафона Бураевцами была подготовлена обширная культурная программа. В </w:t>
      </w:r>
      <w:r w:rsidRPr="00B775C9">
        <w:rPr>
          <w:rFonts w:ascii="Times New Roman" w:hAnsi="Times New Roman" w:cs="Times New Roman"/>
          <w:sz w:val="28"/>
          <w:szCs w:val="28"/>
        </w:rPr>
        <w:lastRenderedPageBreak/>
        <w:t>центральной районной библиотеке состоялось обсуждение рукописей молодых и начинающих писателей, круглый стол с участием гостей и журналистов, учителей, библиотекарей, работников культуры района. В 17.00 часов мероприятие продолжилось в районном Доме культуры имени Рауфы Галиевой в форме литературно-музыкального вечера-встречи. В нем участвовали учащиеся, учителя школ, работники культуры, общественность района, ветераны, любители поэзии и прозы. Одним из торжественных моментов стала передача символа  Литературного марафона – книги летописи заместителем главы Администрации района по социальным вопросам Н.М.Хаматдиновым представителям Калтасинского района. Театрализованный отрывок о Книжном бунте 1907 года, произошедшем в селе Бураево, открыл зрителям новые страницы истории и еще раз подтвердил значимость книги во все времена. Открытием стало также стихотворение М.Карима о Бураевском районе, прочитанное поэтессой А.З.Хайруллиной. Выступления гостей, самодеятельных поэтов района чередовались с музыкальными номерами творческих коллективов и окунули зрителей в мир  литературы и музыки</w:t>
      </w:r>
    </w:p>
    <w:p w:rsidR="00B775C9" w:rsidRPr="00B775C9" w:rsidRDefault="00B775C9" w:rsidP="00B775C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Сельские клубные учреждения организовали интересные мероприятия, посвященные Году литературы: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- литературно-музыкальный вечер «Яралы гармун», посвященный  народному поэту РБ, драматургу, лауреату премии имени Г.Саляма   Ангаму   Атнабаеву (Челкаковский СДК),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 xml:space="preserve">- литературно-музыкальная композиция «Мы помним…» для тружеников тыла, информационно-развлекательная программа для детей «Книжкин день – лучший день в году», детский концерт «Йолдызлы балачак», музыкальный вечер «Эдэби кичэ» с участием поэтов Г.Зиннатуллиной, Ф.Максютовой, баяниста Ф.Шарифьянова (Муллинский СДК), 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- «В гостях у писательницы Рафиги Усмановой» (Бустанаевский СК),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 xml:space="preserve"> - викторины «Сказки К.И.Чуковского», «Сказки А.С.Пушкина» (Каинлыковский СДК), 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 xml:space="preserve">- литературно-музыкальная программа «Пушкинский день» (Новобикметовский СДК), 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 xml:space="preserve">- «Литературное лето в гостях у поэта» встреча с поэтом Шамилем Хазиевым (Ванышевский СДК), 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- вечер поэзии «Свет гения летит через века» (Кушманаковский СДК),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 xml:space="preserve"> - музыкальный конкурс «Угадай мелодию сказки» (Кашкалевский СДК),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 xml:space="preserve"> - конкурс рисунков «Любимые герои сказок» (Даутларовский СК),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 xml:space="preserve"> - встреча с писателем Салахутдином Карамовым (Старокарагушевский СДК) 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>собрали большое количество участников, зрителей среди различных категорий населения,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 xml:space="preserve"> - вечер поэзии «Осенние цветы» (Даутларовский СК),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 xml:space="preserve"> - викторина «Книга – твой друг, береги её» (Тукаевский СК),</w:t>
      </w:r>
    </w:p>
    <w:p w:rsid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775C9">
        <w:rPr>
          <w:rFonts w:ascii="Times New Roman" w:hAnsi="Times New Roman" w:cs="Times New Roman"/>
          <w:sz w:val="28"/>
          <w:szCs w:val="28"/>
        </w:rPr>
        <w:t xml:space="preserve"> - литературно-музыкальная композиция «Бердэмлек – мэнге саклар хазина» (Новобикметовский СДК).</w:t>
      </w:r>
    </w:p>
    <w:p w:rsidR="00B775C9" w:rsidRPr="00B775C9" w:rsidRDefault="00B775C9" w:rsidP="00B775C9">
      <w:pPr>
        <w:pStyle w:val="af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5C9">
        <w:rPr>
          <w:rFonts w:ascii="Times New Roman" w:eastAsia="Calibri" w:hAnsi="Times New Roman" w:cs="Times New Roman"/>
          <w:sz w:val="28"/>
          <w:szCs w:val="28"/>
        </w:rPr>
        <w:t xml:space="preserve">С февраля по март 2015 года в Бураевском районе прошел районный фестиваль народного творчества «Салют Победы», посвященный 70-ой годовщине Победы в Великой Отечественной войне. В рамке районного </w:t>
      </w:r>
      <w:r w:rsidRPr="00B775C9">
        <w:rPr>
          <w:rFonts w:ascii="Times New Roman" w:eastAsia="Calibri" w:hAnsi="Times New Roman" w:cs="Times New Roman"/>
          <w:sz w:val="28"/>
          <w:szCs w:val="28"/>
        </w:rPr>
        <w:lastRenderedPageBreak/>
        <w:t>фестиваля народного творчества «Салют Победы» капсула с Вечным огнем побывала во всех сельских поселениях Бураевского района.  В фестивале участвовали 34 сельских учреждений культуры, в том числе и библиотеки. Около 4500 зрителей смогли посмотреть конкурсные программы и оценить художественный уровень творческих коллективов. Количество участников 856 человек. В рамках фестиваля сельские поселения района передавали друг другу капсулу с символом Вечного Огня, в торжественной обстановке вручались медали ветеранам тыла, проходили минуты молчания. Ход фестиваля широко освещался на страницах районной газеты «Алга».</w:t>
      </w:r>
    </w:p>
    <w:p w:rsidR="00645358" w:rsidRDefault="00B775C9" w:rsidP="00B775C9">
      <w:pPr>
        <w:pStyle w:val="af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5C9">
        <w:rPr>
          <w:rFonts w:ascii="Times New Roman" w:eastAsia="Calibri" w:hAnsi="Times New Roman" w:cs="Times New Roman"/>
          <w:sz w:val="28"/>
          <w:szCs w:val="28"/>
        </w:rPr>
        <w:t xml:space="preserve">3 апреля 2015 года в 19.00 часов в районном Доме культуры имени Рауфы Галиевой состоялся Гала-концерт районного фестиваля в форме концертно-театрализованного представления. Масштабные фольклорные постановки чередовались с музыкальными номерами, которые отображали мирную жизнь, начало войны, минуты отдыха солдат, вечерние посиделки, сбор посылок для фронта и победу над фашизмом многонационального народа. В мероприятии участвовали ветераны тыла и войны. Ветеран Великой Отечественной войны из д.Тукаево 92-летний Нафиков Байзави Абубакирович награжден Почетной грамотой как победитель в номинации «самый пожилой участник фестиваля». В своем выступлении он поделился трогательной историей встречи солдата и лошади на фронте. Гран-при фестиваля завоевал Новотазларовский филиал муниципального автономного учреждения «Бураевский районный Дом культуры имени Рауфы Галиевой». Еще 13 сельских учреждений культуры заняли призовые места. Победители районного фестиваля получили денежные сертификаты в размере от 12 000 до 3 000 рублей. </w:t>
      </w:r>
    </w:p>
    <w:p w:rsidR="00B775C9" w:rsidRPr="00B775C9" w:rsidRDefault="00B775C9" w:rsidP="00B775C9">
      <w:pPr>
        <w:pStyle w:val="af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Интересными постановками, высокой организованностью отличился</w:t>
      </w:r>
      <w:r w:rsidRPr="00BC0E8A">
        <w:rPr>
          <w:rFonts w:ascii="Times New Roman" w:hAnsi="Times New Roman" w:cs="Times New Roman"/>
          <w:sz w:val="28"/>
          <w:szCs w:val="28"/>
        </w:rPr>
        <w:t xml:space="preserve"> национальный праздник «Сабантуй-2015». Четыре масштабных блока раскрыли основные темы праздника: «Сабантуй»- праздник многонационального народа, 70-летие Победы в Великой Отечественной войне, Год литературы в России и Башкортостане, 12 июня – День России. Более 500 участников художественной самодеятельности были задействованы в театрализованных представлениях. </w:t>
      </w:r>
    </w:p>
    <w:p w:rsidR="002A424C" w:rsidRDefault="00B775C9" w:rsidP="00B775C9">
      <w:pPr>
        <w:pStyle w:val="af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5C9">
        <w:rPr>
          <w:rFonts w:ascii="Times New Roman" w:eastAsia="Calibri" w:hAnsi="Times New Roman" w:cs="Times New Roman"/>
          <w:sz w:val="28"/>
          <w:szCs w:val="28"/>
        </w:rPr>
        <w:t xml:space="preserve">Накануне Дня Республики Башкортостан в Бураевском районе произошло большое культурное событие – открытие картинной галереи. Бураевская земля славится своими талантливыми художниками. Их имена известны далеко за пределами республики. Заслуженный художник России Эрнест Дюсьметов (1949- 2009гг.), Заслуженный художник России и Республики Башкортостан Ринат Харисов, Заслуженные художники Республики Башкортостан: Искандар Саяпов (1934- 2008 гг.),  Муллаян Давлетьяров (1957- 2015гг.), Салават Гилязетдинов (автор герба нашего района и многих других районов и городов), члены Союза художников России и Республики Башкортостан Чулпан Билалова (Лауреат премии им.Ш.Бабича), Алина Муслимова, Фарида Камалова (1946-2004 гг.) Айрат Сулейманов (1963-2002 гг.) Гульназ Гилязетдинова и многие другие. Каждый из них обладает неповторимой творческой манерой, имеет свой изобразительный, художественный язык, стиль. Но их объединяет одно – это безграничная любовь к своему народу, к своим истокам. Именно поэтому первая выставка художников, уроженцев Бураевского района, называется «Ижатыбыз – туган якка». Многих художников сегодня нет в </w:t>
      </w:r>
      <w:r w:rsidRPr="00B775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живых, но их работы будут выставляться, и хранится в картинной галерее, как дань уважения и памяти о них. </w:t>
      </w:r>
    </w:p>
    <w:p w:rsidR="002A424C" w:rsidRDefault="00B775C9" w:rsidP="00B775C9">
      <w:pPr>
        <w:pStyle w:val="af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5C9">
        <w:rPr>
          <w:rFonts w:ascii="Times New Roman" w:eastAsia="Calibri" w:hAnsi="Times New Roman" w:cs="Times New Roman"/>
          <w:sz w:val="28"/>
          <w:szCs w:val="28"/>
        </w:rPr>
        <w:t xml:space="preserve">В открытии галереи участвовали министр молодежной политики и спорта Республики Башкортостан А.Иванюта, глава Администрации муниципального района Бураевский район Б.Нурисламов, Заслуженный художник России и Республики Башкортостан Р.Харисов, художники А.Муслимова, А.Давлетгареев, родственники ушедших из жизни художников. </w:t>
      </w:r>
    </w:p>
    <w:p w:rsidR="00B775C9" w:rsidRPr="00B775C9" w:rsidRDefault="00B775C9" w:rsidP="00B775C9">
      <w:pPr>
        <w:pStyle w:val="af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5C9">
        <w:rPr>
          <w:rFonts w:ascii="Times New Roman" w:eastAsia="Calibri" w:hAnsi="Times New Roman" w:cs="Times New Roman"/>
          <w:sz w:val="28"/>
          <w:szCs w:val="28"/>
        </w:rPr>
        <w:t xml:space="preserve">16-18 августа 2015 года в селе Бураево прошел 4-ый республиканский конкурс детско-юношеского творчества «Йэйгор». 400 детей соревновались в самых различных жанрах искусства. Вокал, хореография, художественное чтение, музыканты-исполнители, оригинальный жанр, акробатика, гимнастика, силовые виды спорта, театр мод, брейк-данс, трюки – членам жюри пришлось просмотреть 60 номеров, прежде чем выявить сильнейших среди талантливой молодежи. Конкурс «Йэйгор» проводится четвертый раз, и в этом году он посвящен 70-летию Победы в Великой Отечественной войне 1941 – 1945 гг. Каждый год организаторы – Министерство культуры Республики Башкортостан, Республиканский центр народного творчества, администрация муниципального района Бураевский район Республики Башкортостан – создают все условия для совершенствования профессионального уровня детей и возможности творческого общения путем показа лучших образцов разного направления национального искусства. На открытии конкурса </w:t>
      </w:r>
      <w:r w:rsidRPr="00B775C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приветствовали участников </w:t>
      </w:r>
      <w:r w:rsidRPr="00B775C9">
        <w:rPr>
          <w:rFonts w:ascii="Times New Roman" w:eastAsia="Calibri" w:hAnsi="Times New Roman" w:cs="Times New Roman"/>
          <w:sz w:val="28"/>
          <w:szCs w:val="28"/>
        </w:rPr>
        <w:t xml:space="preserve"> заместитель главы администрации муниципального района Бураевский район Хаматдинов Николай Миншарафович, генеральный директор  Республиканского центра народного творчества  Ишбердин Байрас Валиевич.  Вечером на стадионе «Танып» была организована дискотека с развлекательной программой.</w:t>
      </w:r>
    </w:p>
    <w:p w:rsidR="00B775C9" w:rsidRPr="00B775C9" w:rsidRDefault="00B775C9" w:rsidP="00B775C9">
      <w:pPr>
        <w:pStyle w:val="af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5C9">
        <w:rPr>
          <w:rFonts w:ascii="Times New Roman" w:eastAsia="Calibri" w:hAnsi="Times New Roman" w:cs="Times New Roman"/>
          <w:sz w:val="28"/>
          <w:szCs w:val="28"/>
        </w:rPr>
        <w:t>19 августа 2015 года согласно программе конкурса состоялось заседание  круглого стола по проблемам развития детского творчества и создание условий для совершенствования их профессионального уровня.</w:t>
      </w:r>
    </w:p>
    <w:p w:rsidR="00B775C9" w:rsidRPr="00B775C9" w:rsidRDefault="00B775C9" w:rsidP="00B775C9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5C9">
        <w:rPr>
          <w:rFonts w:ascii="Times New Roman" w:eastAsia="Calibri" w:hAnsi="Times New Roman" w:cs="Times New Roman"/>
          <w:color w:val="000000"/>
          <w:sz w:val="28"/>
          <w:szCs w:val="28"/>
        </w:rPr>
        <w:t>Для участников конкурса была организована экскурсия по достопримечательностям района.</w:t>
      </w:r>
    </w:p>
    <w:p w:rsidR="00B775C9" w:rsidRPr="002A424C" w:rsidRDefault="00B775C9" w:rsidP="002A424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24C">
        <w:rPr>
          <w:rFonts w:ascii="Times New Roman" w:hAnsi="Times New Roman" w:cs="Times New Roman"/>
          <w:sz w:val="28"/>
          <w:szCs w:val="28"/>
        </w:rPr>
        <w:t>21 октября Бураевский район стал центром большого праздника - открытия нового концертно-театрального сезона «Дворцы зажигают огни» северо-западного региона республики. Делегации и лучшие творческие коллективы съехались из 13 районов (Аскинский, Балтачевский, Бирский, Благовещенский, Дюртюлинский, Илишевский, Караидельский, Краснокамский, Калтасинский, Кушнаренковский Мишкинский, Татышлинский, Янаульский) и городов Агидель, Нефтекамск.  В соответствии с программой гости посетили центральную районную библиотеку, выставочно-экспозиционный зал, картинную галерею, детскую школу искусств. В обзорной экскурсии по с.Бураево посмотрели новые объекты: детский сад «Солнышко», бассейн «Океан», лечебный корпус больницы. Торжественным моментом стало награждение лучших работников культуры «Сертификатами признания заслуг Республиканского Центра народного творчества». Все коллективы и участники награждены дипломами праздника. Мероприятие завершилось красочным финалом, и все разъехались с новыми творческими планами и проектами.</w:t>
      </w:r>
    </w:p>
    <w:p w:rsidR="002A424C" w:rsidRPr="002A424C" w:rsidRDefault="002A424C" w:rsidP="002A424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2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Библиотеками района проведено 132 мероприятий – оформлены книжные выставки («Литература-источник культуры, мудрости и опыта», проведены </w:t>
      </w:r>
      <w:r w:rsidRPr="002A424C">
        <w:rPr>
          <w:rFonts w:ascii="Times New Roman" w:hAnsi="Times New Roman" w:cs="Times New Roman"/>
          <w:sz w:val="28"/>
          <w:szCs w:val="28"/>
        </w:rPr>
        <w:t>встречи с писателями (А.Амиров, З.Кадырова, С.Шарипов, Р.Усманова, Ф.Габидуллина, Мар.Салим и др.), читательские конференции( по повести С.Карамова «Сельская баллада» , акции (Книги-больницам», «Библионочь-2015» и др.), флешмоб («Учимся всему, читаем все, танцуем все и вместе»), презентации книг (А.Хайруллиной  «Рэхмэт сина, язмыш», Ф.Максютовой «Кынгыраулы алка», книги  Мар.Салима  “Заманына күрә көлкөһө” (О времена...), театрализованные представления («Этилэрнен егет чагы»), литературно-музыкальные гостиные («Яз китерэ кояш жылысын», «Кунеллэрдэ каурый калэм эзе»), конкурсы стихов («Мгновения и вечность», «Живая классика»)и др.</w:t>
      </w:r>
    </w:p>
    <w:p w:rsidR="00B775C9" w:rsidRPr="00B775C9" w:rsidRDefault="00B775C9" w:rsidP="00B775C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BB3984" w:rsidRPr="00B775C9" w:rsidRDefault="00BB3984" w:rsidP="00B775C9">
      <w:pPr>
        <w:pStyle w:val="af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5C9">
        <w:rPr>
          <w:rFonts w:ascii="Times New Roman" w:hAnsi="Times New Roman" w:cs="Times New Roman"/>
          <w:b/>
          <w:color w:val="000000"/>
          <w:sz w:val="28"/>
          <w:szCs w:val="28"/>
        </w:rPr>
        <w:t>Основные результаты текущего года,</w:t>
      </w:r>
    </w:p>
    <w:p w:rsidR="00BB3984" w:rsidRPr="00B775C9" w:rsidRDefault="00BB3984" w:rsidP="00B775C9">
      <w:pPr>
        <w:pStyle w:val="af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75C9">
        <w:rPr>
          <w:rFonts w:ascii="Times New Roman" w:hAnsi="Times New Roman" w:cs="Times New Roman"/>
          <w:b/>
          <w:color w:val="000000"/>
          <w:sz w:val="28"/>
          <w:szCs w:val="28"/>
        </w:rPr>
        <w:t>участие в конкурсах различных уровней</w:t>
      </w:r>
      <w:r w:rsidRPr="00B775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B4B" w:rsidRPr="00B775C9" w:rsidRDefault="00894B4B" w:rsidP="00B775C9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5C9" w:rsidRPr="00BC0E8A" w:rsidRDefault="00B775C9" w:rsidP="00B775C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8A">
        <w:rPr>
          <w:rFonts w:ascii="Times New Roman" w:hAnsi="Times New Roman" w:cs="Times New Roman"/>
          <w:sz w:val="28"/>
          <w:szCs w:val="28"/>
        </w:rPr>
        <w:t>По итогам республиканского марафона «Салют Победы» наш район стал Лауреатом 1 степени в номинации «Лучшее театрализованное представление»</w:t>
      </w:r>
      <w:r>
        <w:rPr>
          <w:rFonts w:ascii="Times New Roman" w:hAnsi="Times New Roman" w:cs="Times New Roman"/>
          <w:sz w:val="28"/>
          <w:szCs w:val="28"/>
        </w:rPr>
        <w:t xml:space="preserve"> и обладателем диплома «За лучшую тематическую выставку»</w:t>
      </w:r>
      <w:r w:rsidRPr="00BC0E8A">
        <w:rPr>
          <w:rFonts w:ascii="Times New Roman" w:hAnsi="Times New Roman" w:cs="Times New Roman"/>
          <w:sz w:val="28"/>
          <w:szCs w:val="28"/>
        </w:rPr>
        <w:t>. На высоком уровне организованы торжества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мероприятия</w:t>
      </w:r>
      <w:r w:rsidRPr="00BC0E8A">
        <w:rPr>
          <w:rFonts w:ascii="Times New Roman" w:hAnsi="Times New Roman" w:cs="Times New Roman"/>
          <w:sz w:val="28"/>
          <w:szCs w:val="28"/>
        </w:rPr>
        <w:t>, посвященные Дню Победы.</w:t>
      </w:r>
    </w:p>
    <w:p w:rsidR="00B775C9" w:rsidRPr="00BC0E8A" w:rsidRDefault="00B775C9" w:rsidP="00B775C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8A">
        <w:rPr>
          <w:rFonts w:ascii="Times New Roman" w:hAnsi="Times New Roman" w:cs="Times New Roman"/>
          <w:sz w:val="28"/>
          <w:szCs w:val="28"/>
        </w:rPr>
        <w:t>В рамке V Республиканского фестиваля народных коллективов самодеятельного художественного творчества «Соцветие Дружбы», народные и образцовые коллективы достойно защитили свои высокие звания.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E48">
        <w:rPr>
          <w:rFonts w:ascii="Times New Roman" w:hAnsi="Times New Roman" w:cs="Times New Roman"/>
          <w:sz w:val="28"/>
          <w:szCs w:val="28"/>
        </w:rPr>
        <w:t xml:space="preserve">В итоге в районе 16 народных и образцовых коллективов. </w:t>
      </w:r>
      <w:r>
        <w:rPr>
          <w:rFonts w:ascii="Times New Roman" w:hAnsi="Times New Roman" w:cs="Times New Roman"/>
          <w:sz w:val="28"/>
          <w:szCs w:val="28"/>
        </w:rPr>
        <w:t>В Гала-концерте данного фестиваля в г.Уфе наш район представил ансамбль народных инструментов.</w:t>
      </w:r>
      <w:r w:rsidR="00F24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373" w:rsidRDefault="00B775C9" w:rsidP="004C63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8A">
        <w:rPr>
          <w:rFonts w:ascii="Times New Roman" w:hAnsi="Times New Roman" w:cs="Times New Roman"/>
          <w:sz w:val="28"/>
          <w:szCs w:val="28"/>
        </w:rPr>
        <w:t>В течение года творческие коллективы принимали активн</w:t>
      </w:r>
      <w:r>
        <w:rPr>
          <w:rFonts w:ascii="Times New Roman" w:hAnsi="Times New Roman" w:cs="Times New Roman"/>
          <w:sz w:val="28"/>
          <w:szCs w:val="28"/>
        </w:rPr>
        <w:t xml:space="preserve">ое участие на республиканских, </w:t>
      </w:r>
      <w:r w:rsidRPr="00BC0E8A">
        <w:rPr>
          <w:rFonts w:ascii="Times New Roman" w:hAnsi="Times New Roman" w:cs="Times New Roman"/>
          <w:sz w:val="28"/>
          <w:szCs w:val="28"/>
        </w:rPr>
        <w:t>международных конкурсах и становились победителями и лауреатами различных степеней.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0E8A">
        <w:rPr>
          <w:rFonts w:ascii="Times New Roman" w:hAnsi="Times New Roman" w:cs="Times New Roman"/>
          <w:sz w:val="28"/>
          <w:szCs w:val="28"/>
        </w:rPr>
        <w:t xml:space="preserve"> народный ансамбль танца «Дуслык» стал Лауреатом II степени Республиканского фестиваля детской народной хореографии «Хоровод дружбы». Народный удмуртский вокально-фольклорный ансамбль «Инвожо» Алтаевского сельского клуба награжден дипломом «За лучший фольклорный номер» межрегионального фестиваля финно-угорских народов, образцовый ансамбль эстрадного и бального танца «Жасмин» Бураевского сельского клуба дипломант III степени международного фестиваля музыкально-художественного творчества «Восточная сказка».</w:t>
      </w:r>
      <w:r w:rsidR="004C6373" w:rsidRPr="004C6373">
        <w:rPr>
          <w:rFonts w:ascii="Times New Roman" w:hAnsi="Times New Roman" w:cs="Times New Roman"/>
          <w:sz w:val="28"/>
          <w:szCs w:val="28"/>
        </w:rPr>
        <w:t xml:space="preserve"> </w:t>
      </w:r>
      <w:r w:rsidR="004C6373">
        <w:rPr>
          <w:rFonts w:ascii="Times New Roman" w:hAnsi="Times New Roman" w:cs="Times New Roman"/>
          <w:sz w:val="28"/>
          <w:szCs w:val="28"/>
        </w:rPr>
        <w:t xml:space="preserve">Солист-вокалист завоевал Диплом второй степени республиканского конкурса исполнителей татарской песни «Туган тел». 10 коллективов и солистов района стали лауреатами и дипломантами республиканского конкурса народного творчества «Салют Победы». </w:t>
      </w:r>
      <w:r w:rsidR="004C6373" w:rsidRPr="00BC0E8A">
        <w:rPr>
          <w:rFonts w:ascii="Times New Roman" w:hAnsi="Times New Roman" w:cs="Times New Roman"/>
          <w:sz w:val="28"/>
          <w:szCs w:val="28"/>
        </w:rPr>
        <w:t xml:space="preserve">Порадовали наши ветераны: народный хор ветеранов, солистка Исламова Жинан завоевали 1 места, а Бураевский район </w:t>
      </w:r>
      <w:r w:rsidR="004C6373">
        <w:rPr>
          <w:rFonts w:ascii="Times New Roman" w:hAnsi="Times New Roman" w:cs="Times New Roman"/>
          <w:sz w:val="28"/>
          <w:szCs w:val="28"/>
        </w:rPr>
        <w:t>стал обладателем Г</w:t>
      </w:r>
      <w:r w:rsidR="004C6373" w:rsidRPr="00BC0E8A">
        <w:rPr>
          <w:rFonts w:ascii="Times New Roman" w:hAnsi="Times New Roman" w:cs="Times New Roman"/>
          <w:sz w:val="28"/>
          <w:szCs w:val="28"/>
        </w:rPr>
        <w:t>ран-при республиканского фестиваля творчества людей старшего поколения «Я люблю тебя, жизнь!».</w:t>
      </w:r>
    </w:p>
    <w:p w:rsidR="004C6373" w:rsidRDefault="00B775C9" w:rsidP="00B775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8A">
        <w:rPr>
          <w:rFonts w:ascii="Times New Roman" w:hAnsi="Times New Roman" w:cs="Times New Roman"/>
          <w:sz w:val="28"/>
          <w:szCs w:val="28"/>
        </w:rPr>
        <w:t xml:space="preserve"> </w:t>
      </w:r>
      <w:r w:rsidR="00BB55BA">
        <w:rPr>
          <w:rFonts w:ascii="Times New Roman" w:hAnsi="Times New Roman" w:cs="Times New Roman"/>
          <w:sz w:val="28"/>
          <w:szCs w:val="28"/>
        </w:rPr>
        <w:t>Достойно представ</w:t>
      </w:r>
      <w:r w:rsidR="004C6373">
        <w:rPr>
          <w:rFonts w:ascii="Times New Roman" w:hAnsi="Times New Roman" w:cs="Times New Roman"/>
          <w:sz w:val="28"/>
          <w:szCs w:val="28"/>
        </w:rPr>
        <w:t>или наш район на республиканских мероприятиях:</w:t>
      </w:r>
      <w:r w:rsidR="00BB5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373" w:rsidRDefault="004C6373" w:rsidP="00B775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5BA">
        <w:rPr>
          <w:rFonts w:ascii="Times New Roman" w:hAnsi="Times New Roman" w:cs="Times New Roman"/>
          <w:sz w:val="28"/>
          <w:szCs w:val="28"/>
        </w:rPr>
        <w:t xml:space="preserve">фестивале хоров ветеранов, духовых оркестров и народных инструментов «Красная звезда» - народный оркестр народных инструментов,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373" w:rsidRDefault="004C6373" w:rsidP="00B775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B55BA">
        <w:rPr>
          <w:rFonts w:ascii="Times New Roman" w:hAnsi="Times New Roman" w:cs="Times New Roman"/>
          <w:sz w:val="28"/>
          <w:szCs w:val="28"/>
        </w:rPr>
        <w:t xml:space="preserve">празднике «Никола Вешний» - народный вокальный ансамбль «Инеш», </w:t>
      </w:r>
    </w:p>
    <w:p w:rsidR="004C6373" w:rsidRDefault="004C6373" w:rsidP="00B775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55BA">
        <w:rPr>
          <w:rFonts w:ascii="Times New Roman" w:hAnsi="Times New Roman" w:cs="Times New Roman"/>
          <w:sz w:val="28"/>
          <w:szCs w:val="28"/>
        </w:rPr>
        <w:t xml:space="preserve">празднике гармони «Монга бай гармун моны» - народный ансамбль народных инструментов, </w:t>
      </w:r>
    </w:p>
    <w:p w:rsidR="004C6373" w:rsidRDefault="004C6373" w:rsidP="00B775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5BA">
        <w:rPr>
          <w:rFonts w:ascii="Times New Roman" w:hAnsi="Times New Roman" w:cs="Times New Roman"/>
          <w:sz w:val="28"/>
          <w:szCs w:val="28"/>
        </w:rPr>
        <w:t>фестивале национальных культур «Волны Агиде</w:t>
      </w:r>
      <w:r>
        <w:rPr>
          <w:rFonts w:ascii="Times New Roman" w:hAnsi="Times New Roman" w:cs="Times New Roman"/>
          <w:sz w:val="28"/>
          <w:szCs w:val="28"/>
        </w:rPr>
        <w:t>ли» - народный ансамбль танца «Д</w:t>
      </w:r>
      <w:r w:rsidR="00BB55BA">
        <w:rPr>
          <w:rFonts w:ascii="Times New Roman" w:hAnsi="Times New Roman" w:cs="Times New Roman"/>
          <w:sz w:val="28"/>
          <w:szCs w:val="28"/>
        </w:rPr>
        <w:t>услык»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6373" w:rsidRDefault="004C6373" w:rsidP="00B775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фестивале исполнителей эстрадной песни «Молодые голоса» - молодые солисты Миндиярова А, Сафиуллина Р. , </w:t>
      </w:r>
    </w:p>
    <w:p w:rsidR="004C6373" w:rsidRDefault="004C6373" w:rsidP="00B775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конкурсе «Совершеннолетие» - Шайдуллин Э.</w:t>
      </w:r>
    </w:p>
    <w:p w:rsidR="004C6373" w:rsidRDefault="004C6373" w:rsidP="004C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коллективы и солисты награждены дипломами данных фестивалей.</w:t>
      </w:r>
    </w:p>
    <w:p w:rsidR="00B775C9" w:rsidRDefault="00B775C9" w:rsidP="00B775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8A">
        <w:rPr>
          <w:rFonts w:ascii="Times New Roman" w:hAnsi="Times New Roman" w:cs="Times New Roman"/>
          <w:sz w:val="28"/>
          <w:szCs w:val="28"/>
        </w:rPr>
        <w:t>Учащиеся де</w:t>
      </w:r>
      <w:r>
        <w:rPr>
          <w:rFonts w:ascii="Times New Roman" w:hAnsi="Times New Roman" w:cs="Times New Roman"/>
          <w:sz w:val="28"/>
          <w:szCs w:val="28"/>
        </w:rPr>
        <w:t>тской школы искусств - призеры М</w:t>
      </w:r>
      <w:r w:rsidRPr="00BC0E8A">
        <w:rPr>
          <w:rFonts w:ascii="Times New Roman" w:hAnsi="Times New Roman" w:cs="Times New Roman"/>
          <w:sz w:val="28"/>
          <w:szCs w:val="28"/>
        </w:rPr>
        <w:t xml:space="preserve">еждународного конкурса «На крыльях таланта». </w:t>
      </w:r>
      <w:r>
        <w:rPr>
          <w:rFonts w:ascii="Times New Roman" w:hAnsi="Times New Roman" w:cs="Times New Roman"/>
          <w:sz w:val="28"/>
          <w:szCs w:val="28"/>
        </w:rPr>
        <w:t>Сама школа искусств получила субсидию в сумме 100 тысяч рублей как победитель республиканского конкурса «Лучшее учреждение культуры».</w:t>
      </w:r>
    </w:p>
    <w:p w:rsidR="00B775C9" w:rsidRPr="00245D83" w:rsidRDefault="00B775C9" w:rsidP="00B775C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Библиотекарь районной библиотеки Багауова Рина награждена </w:t>
      </w:r>
      <w:r w:rsidRPr="0049613F">
        <w:rPr>
          <w:rFonts w:ascii="Times New Roman" w:hAnsi="Times New Roman"/>
          <w:sz w:val="28"/>
          <w:szCs w:val="28"/>
          <w:lang w:eastAsia="ru-RU"/>
        </w:rPr>
        <w:t>специальным дипломом  «За создание оригинального электронного ресурса» республиканского конкурса «Лучшая библиотека Республики Башкортостан-2015».</w:t>
      </w:r>
    </w:p>
    <w:p w:rsidR="00B775C9" w:rsidRDefault="00B775C9" w:rsidP="00B775C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8A">
        <w:rPr>
          <w:rFonts w:ascii="Times New Roman" w:hAnsi="Times New Roman" w:cs="Times New Roman"/>
          <w:sz w:val="28"/>
          <w:szCs w:val="28"/>
        </w:rPr>
        <w:t xml:space="preserve">Накануне Дня Республики Башкортостан в Бураевском районе произошло большое культурное событие – открытие картинной галереи. В рамке открытия состоялась и первая выставка художников, уроженцев Бураевского района «Ижатыбыз – туган якка». Многих художников сегодня нет в живых, но их работы будут выставляться, и хранится в картинной галерее, как дань уважения и памяти о них. Открытие картинной галереи позволит жителям сельской глубинки, особенно подрастающему поколению, знакомиться с творениями мастеров, увидеть художественные произведения в подлинном виде, во всем многообразии видов и жанров, научат детей понимать, любить и ценить прекрасное, культуру родного края, своего народа. Эти бесценные произведения станут огромной достопримечательностью и достоянием не только района, но и республики. </w:t>
      </w:r>
    </w:p>
    <w:p w:rsidR="000C7E1F" w:rsidRPr="00BC0E8A" w:rsidRDefault="000C7E1F" w:rsidP="00B775C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DF4" w:rsidRPr="009821CC" w:rsidRDefault="009821CC" w:rsidP="009821CC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21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Социальная активность и социальное партнерство муниципальных учреждений культуры </w:t>
      </w:r>
    </w:p>
    <w:p w:rsidR="009821CC" w:rsidRPr="000C7E1F" w:rsidRDefault="009821CC" w:rsidP="000C7E1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1F">
        <w:rPr>
          <w:rFonts w:ascii="Times New Roman" w:hAnsi="Times New Roman" w:cs="Times New Roman"/>
          <w:sz w:val="28"/>
          <w:szCs w:val="28"/>
        </w:rPr>
        <w:t xml:space="preserve">В районе действуют национально-культурный центр татар Бураевского района Республики Башкортостан, Исполнительный комитет Бураевского районного Курултая башкир (рук. Начальник МКУ Отдел культуры И.Харисов), национально-культурный центр удмуртов Бураевского района РБ, национальное объединение «Собор русских Башкортостана». Учреждения культуры тесно сотрудничают с ними: проводятся совместные мероприятия, национальные объединения нередко выступают в качестве </w:t>
      </w:r>
      <w:r w:rsidR="00F77B76" w:rsidRPr="000C7E1F">
        <w:rPr>
          <w:rFonts w:ascii="Times New Roman" w:hAnsi="Times New Roman" w:cs="Times New Roman"/>
          <w:sz w:val="28"/>
          <w:szCs w:val="28"/>
        </w:rPr>
        <w:t xml:space="preserve">организаторов и </w:t>
      </w:r>
      <w:r w:rsidRPr="000C7E1F">
        <w:rPr>
          <w:rFonts w:ascii="Times New Roman" w:hAnsi="Times New Roman" w:cs="Times New Roman"/>
          <w:sz w:val="28"/>
          <w:szCs w:val="28"/>
        </w:rPr>
        <w:t xml:space="preserve">спонсоров. </w:t>
      </w:r>
    </w:p>
    <w:p w:rsidR="009821CC" w:rsidRPr="000C7E1F" w:rsidRDefault="009821CC" w:rsidP="000C7E1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1F">
        <w:rPr>
          <w:rFonts w:ascii="Times New Roman" w:hAnsi="Times New Roman" w:cs="Times New Roman"/>
          <w:sz w:val="28"/>
          <w:szCs w:val="28"/>
        </w:rPr>
        <w:t xml:space="preserve">В течение нескольких лет частные предприниматели района активно помогают учреждениям культуры в проведении культурно-массовых мероприятий. Сотрудничество со спонсорами, меценатами тоже приносит реальную помощь в приобретении памятных призов, подарков, оборудования для сельских учреждений культуры. </w:t>
      </w:r>
    </w:p>
    <w:p w:rsidR="009821CC" w:rsidRPr="000C7E1F" w:rsidRDefault="000C7E1F" w:rsidP="000C7E1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9821CC" w:rsidRPr="000C7E1F">
        <w:rPr>
          <w:rFonts w:ascii="Times New Roman" w:hAnsi="Times New Roman" w:cs="Times New Roman"/>
          <w:sz w:val="28"/>
          <w:szCs w:val="28"/>
        </w:rPr>
        <w:t xml:space="preserve"> году при проведении районного марафона </w:t>
      </w:r>
      <w:r>
        <w:rPr>
          <w:rFonts w:ascii="Times New Roman" w:hAnsi="Times New Roman" w:cs="Times New Roman"/>
          <w:sz w:val="28"/>
          <w:szCs w:val="28"/>
        </w:rPr>
        <w:t>народного творчества «Салют Победы»</w:t>
      </w:r>
      <w:r w:rsidR="009821CC" w:rsidRPr="000C7E1F">
        <w:rPr>
          <w:rFonts w:ascii="Times New Roman" w:hAnsi="Times New Roman" w:cs="Times New Roman"/>
          <w:sz w:val="28"/>
          <w:szCs w:val="28"/>
        </w:rPr>
        <w:t xml:space="preserve"> сельские поселения района активно сотрудничали с </w:t>
      </w:r>
      <w:r w:rsidR="009821CC" w:rsidRPr="000C7E1F">
        <w:rPr>
          <w:rFonts w:ascii="Times New Roman" w:hAnsi="Times New Roman" w:cs="Times New Roman"/>
          <w:sz w:val="28"/>
          <w:szCs w:val="28"/>
        </w:rPr>
        <w:lastRenderedPageBreak/>
        <w:t>учреждениями культуры, образования, здравоохранения, общественными национально-культурными объединениями.</w:t>
      </w:r>
      <w:r w:rsidR="004C6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1CC" w:rsidRPr="000C7E1F" w:rsidRDefault="009821CC" w:rsidP="000C7E1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1F">
        <w:rPr>
          <w:rFonts w:ascii="Times New Roman" w:hAnsi="Times New Roman" w:cs="Times New Roman"/>
          <w:sz w:val="28"/>
          <w:szCs w:val="28"/>
        </w:rPr>
        <w:t>При проведении мероприятий с участием ветеранов войны, тыла и труда, совместно работаем с Советами ветеранов районного центра, сельских поселений.</w:t>
      </w:r>
    </w:p>
    <w:p w:rsidR="009821CC" w:rsidRPr="000C7E1F" w:rsidRDefault="009821CC" w:rsidP="000C7E1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1F">
        <w:rPr>
          <w:rFonts w:ascii="Times New Roman" w:hAnsi="Times New Roman" w:cs="Times New Roman"/>
          <w:sz w:val="28"/>
          <w:szCs w:val="28"/>
        </w:rPr>
        <w:t>Ежемесячно проводятся мероприятия для людей с ограниченными возможностями. Совместная работа с центром по работе с инвалидами центральной районной библиотеки, Обществом слепых района позволяет проводить мероприятия на более высоком уровне</w:t>
      </w:r>
      <w:r w:rsidR="00F77B76" w:rsidRPr="000C7E1F">
        <w:rPr>
          <w:rFonts w:ascii="Times New Roman" w:hAnsi="Times New Roman" w:cs="Times New Roman"/>
          <w:sz w:val="28"/>
          <w:szCs w:val="28"/>
        </w:rPr>
        <w:t xml:space="preserve"> и с большим охватом участников</w:t>
      </w:r>
      <w:r w:rsidRPr="000C7E1F">
        <w:rPr>
          <w:rFonts w:ascii="Times New Roman" w:hAnsi="Times New Roman" w:cs="Times New Roman"/>
          <w:sz w:val="28"/>
          <w:szCs w:val="28"/>
        </w:rPr>
        <w:t>.</w:t>
      </w:r>
      <w:r w:rsidR="004C6373">
        <w:rPr>
          <w:rFonts w:ascii="Times New Roman" w:hAnsi="Times New Roman" w:cs="Times New Roman"/>
          <w:sz w:val="28"/>
          <w:szCs w:val="28"/>
        </w:rPr>
        <w:t xml:space="preserve"> Наиболее популярные мероприятия: новогодние утренники и вечера, ярмарки-выставки прикладного искусства.</w:t>
      </w:r>
    </w:p>
    <w:p w:rsidR="009821CC" w:rsidRPr="000C7E1F" w:rsidRDefault="009821CC" w:rsidP="000C7E1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1F">
        <w:rPr>
          <w:rFonts w:ascii="Times New Roman" w:hAnsi="Times New Roman" w:cs="Times New Roman"/>
          <w:sz w:val="28"/>
          <w:szCs w:val="28"/>
        </w:rPr>
        <w:t>Фермеры, руководители СПК, СКХ вносят свою лепту в организации культурно-массовых мероприятии: выделяют финансовые средства, продукты для организации питания участников и зрителей.</w:t>
      </w:r>
    </w:p>
    <w:p w:rsidR="009821CC" w:rsidRPr="000C7E1F" w:rsidRDefault="00BC24E7" w:rsidP="000C7E1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1F">
        <w:rPr>
          <w:rFonts w:ascii="Times New Roman" w:hAnsi="Times New Roman" w:cs="Times New Roman"/>
          <w:sz w:val="28"/>
          <w:szCs w:val="28"/>
        </w:rPr>
        <w:t xml:space="preserve">Детская школа искусств поддерживает активную  связь  с общеобразовательными школами, учреждениями дошкольного образования: для воспитанников детских садов, учащихся школ организуются концерты, выставки работ учащихся художественного отделения. Преподаватели  помогают  проводить фестивали районного масштаба: «Бураевские  звездочки», «КВН», концертные  программы, различные  вечера. </w:t>
      </w:r>
      <w:r w:rsidR="00040156" w:rsidRPr="000C7E1F">
        <w:rPr>
          <w:rFonts w:ascii="Times New Roman" w:hAnsi="Times New Roman" w:cs="Times New Roman"/>
          <w:sz w:val="28"/>
          <w:szCs w:val="28"/>
        </w:rPr>
        <w:t xml:space="preserve">Ими </w:t>
      </w:r>
      <w:r w:rsidRPr="000C7E1F">
        <w:rPr>
          <w:rFonts w:ascii="Times New Roman" w:hAnsi="Times New Roman" w:cs="Times New Roman"/>
          <w:sz w:val="28"/>
          <w:szCs w:val="28"/>
        </w:rPr>
        <w:t xml:space="preserve">оказывается помощь </w:t>
      </w:r>
      <w:r w:rsidR="00040156" w:rsidRPr="000C7E1F">
        <w:rPr>
          <w:rFonts w:ascii="Times New Roman" w:hAnsi="Times New Roman" w:cs="Times New Roman"/>
          <w:sz w:val="28"/>
          <w:szCs w:val="28"/>
        </w:rPr>
        <w:t>трудовым коллективам</w:t>
      </w:r>
      <w:r w:rsidRPr="000C7E1F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больницы, отдела внутренних дел РОВД </w:t>
      </w:r>
      <w:r w:rsidR="00F77B76" w:rsidRPr="000C7E1F">
        <w:rPr>
          <w:rFonts w:ascii="Times New Roman" w:hAnsi="Times New Roman" w:cs="Times New Roman"/>
          <w:sz w:val="28"/>
          <w:szCs w:val="28"/>
        </w:rPr>
        <w:t>в подготовке выступлений</w:t>
      </w:r>
      <w:r w:rsidRPr="000C7E1F">
        <w:rPr>
          <w:rFonts w:ascii="Times New Roman" w:hAnsi="Times New Roman" w:cs="Times New Roman"/>
          <w:sz w:val="28"/>
          <w:szCs w:val="28"/>
        </w:rPr>
        <w:t xml:space="preserve"> на профессиональных фестивалях и конкурсах. </w:t>
      </w:r>
    </w:p>
    <w:p w:rsidR="009821CC" w:rsidRPr="000C7E1F" w:rsidRDefault="009821CC" w:rsidP="000C7E1F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Налажено сотрудничество библиотек с отделом по социальной защите населения по профилактике безнадзорности несовершеннолетних Сотрудничество библиотек и фельдшерско-акушерских пунктов по профилактике здорового образа жизни заключается в организации книжно-иллюстративных выставок, тематических полок, организации и проведении акций в поддержку здорового образа жизни, информировании медработников о новинках литературы по медицине. В помощь профессиональной ориентации населения библиотеки взаимодействуют с центром занятости района. Они информируют население о вакантных местах в районе, организуют и проводят мероприятия массового и информационного характера по профессиональной ориентации учащихся. Работа библиотеки по патриотическому воспитанию подрастающего поколения проводится совместно с Советом ветеранов сельского поселения,  школьным краеведческим музеем, Военным комиссариатом. Неоценимую помощь и поддержку библиотеке в работе с незащищенными слоями населения, трудными подростками, людьми с ограниченными возможностями оказывают такие организации, как:  Отдел молодежи, Общество инвалидов, Отдел социальной защиты населения,  Инспекция по делам несовершеннолетних.</w:t>
      </w:r>
    </w:p>
    <w:p w:rsidR="00817DF4" w:rsidRDefault="00817DF4" w:rsidP="00BC2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373" w:rsidRDefault="004C6373" w:rsidP="00BC2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373" w:rsidRPr="00BC24E7" w:rsidRDefault="004C6373" w:rsidP="00BC2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5B6" w:rsidRDefault="006D45B6" w:rsidP="00361F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7DF4" w:rsidRPr="00361F1E" w:rsidRDefault="00BC24E7" w:rsidP="0036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E7">
        <w:rPr>
          <w:rFonts w:ascii="Times New Roman" w:hAnsi="Times New Roman" w:cs="Times New Roman"/>
          <w:b/>
          <w:color w:val="000000"/>
          <w:sz w:val="28"/>
          <w:szCs w:val="28"/>
        </w:rPr>
        <w:t>Публикации в СМИ о муниципальных учреждениях культуры.</w:t>
      </w:r>
    </w:p>
    <w:tbl>
      <w:tblPr>
        <w:tblW w:w="9654" w:type="dxa"/>
        <w:tblInd w:w="93" w:type="dxa"/>
        <w:tblLayout w:type="fixed"/>
        <w:tblLook w:val="04A0"/>
      </w:tblPr>
      <w:tblGrid>
        <w:gridCol w:w="4410"/>
        <w:gridCol w:w="992"/>
        <w:gridCol w:w="4252"/>
      </w:tblGrid>
      <w:tr w:rsidR="00BC24E7" w:rsidRPr="00BC24E7" w:rsidTr="006D45B6">
        <w:trPr>
          <w:trHeight w:val="64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4E7" w:rsidRPr="00BC24E7" w:rsidRDefault="00BC24E7" w:rsidP="00BC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4E7" w:rsidRPr="00BC24E7" w:rsidRDefault="00BC24E7" w:rsidP="00BC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период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4E7" w:rsidRPr="00BC24E7" w:rsidRDefault="00BC24E7" w:rsidP="00BC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Издание, вид, форма</w:t>
            </w:r>
          </w:p>
        </w:tc>
      </w:tr>
      <w:tr w:rsidR="00BC24E7" w:rsidRPr="00BC24E7" w:rsidTr="006D45B6">
        <w:trPr>
          <w:trHeight w:val="10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E7" w:rsidRPr="00BC24E7" w:rsidRDefault="00BC24E7" w:rsidP="00BC24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местных изданиях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E7" w:rsidRPr="00BC24E7" w:rsidRDefault="000C7E1F" w:rsidP="00BC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E7" w:rsidRPr="00BC24E7" w:rsidRDefault="00BC24E7" w:rsidP="00BC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</w:t>
            </w:r>
            <w:r w:rsidR="00D4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газет "Алга"</w:t>
            </w: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приложение к газете "Алга"- "Тамырзар"</w:t>
            </w:r>
          </w:p>
        </w:tc>
      </w:tr>
      <w:tr w:rsidR="00BC24E7" w:rsidRPr="00BC24E7" w:rsidTr="006D45B6">
        <w:trPr>
          <w:trHeight w:val="14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E7" w:rsidRPr="00BC24E7" w:rsidRDefault="00BC24E7" w:rsidP="00BC24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республиканских изданиях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E7" w:rsidRPr="00BC24E7" w:rsidRDefault="000C7E1F" w:rsidP="00BC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E7" w:rsidRPr="00BC24E7" w:rsidRDefault="00BC24E7" w:rsidP="00BC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журнал "Рампа", Республи</w:t>
            </w:r>
            <w:r w:rsidR="00D4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канская </w:t>
            </w: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 "Ре</w:t>
            </w:r>
            <w:r w:rsidR="00D4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спублика Башкортостан"</w:t>
            </w: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,Республиканская о</w:t>
            </w:r>
            <w:r w:rsidR="00D4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бщественно-политическая газета"Кызыл тан</w:t>
            </w: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"Омет"</w:t>
            </w:r>
          </w:p>
        </w:tc>
      </w:tr>
      <w:tr w:rsidR="00BC24E7" w:rsidRPr="00BC24E7" w:rsidTr="006D45B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E9" w:rsidRPr="00BC24E7" w:rsidRDefault="00BC24E7" w:rsidP="00BC24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Радиорепортаж, видео репортаж о мероприяти</w:t>
            </w:r>
            <w:r w:rsidR="000C7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– «Открытие картинной галереи в с.Бураево»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E7" w:rsidRPr="00BC24E7" w:rsidRDefault="000C7E1F" w:rsidP="00BC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E7" w:rsidRPr="00BC24E7" w:rsidRDefault="000C7E1F" w:rsidP="00BC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Радиорепортаж, видео репортаж</w:t>
            </w:r>
          </w:p>
        </w:tc>
      </w:tr>
      <w:tr w:rsidR="00D45CDA" w:rsidRPr="00BC24E7" w:rsidTr="006D45B6">
        <w:trPr>
          <w:trHeight w:val="1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CDA" w:rsidRPr="006D45B6" w:rsidRDefault="00D45CDA" w:rsidP="006D45B6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 репортаж по </w:t>
            </w:r>
            <w:r w:rsidRPr="00D45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БСТ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радиорепортаж по </w:t>
            </w:r>
            <w:r w:rsidRPr="00D45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Государственной телерадиовещательной компании  ГУП ТРК «Башкортостан» канал «Юлдаш» о деятельности библиотечной системы</w:t>
            </w:r>
            <w:r w:rsidRPr="006E61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CDA" w:rsidRDefault="00D45CDA" w:rsidP="00BC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CDA" w:rsidRPr="00BC24E7" w:rsidRDefault="006D45B6" w:rsidP="00BC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Радиорепортаж, видео репортаж</w:t>
            </w:r>
          </w:p>
        </w:tc>
      </w:tr>
      <w:tr w:rsidR="00BC24E7" w:rsidRPr="00BC24E7" w:rsidTr="006D45B6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E7" w:rsidRPr="00BC24E7" w:rsidRDefault="00BC24E7" w:rsidP="00BC24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реклама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E7" w:rsidRPr="00BC24E7" w:rsidRDefault="000C7E1F" w:rsidP="00BC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E7" w:rsidRPr="00BC24E7" w:rsidRDefault="006D45B6" w:rsidP="00BC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Баннеры, афиши, </w:t>
            </w:r>
            <w:r w:rsidR="00BC24E7"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в газете,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4E7"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щиты</w:t>
            </w:r>
          </w:p>
        </w:tc>
      </w:tr>
      <w:tr w:rsidR="00BC24E7" w:rsidRPr="00BC24E7" w:rsidTr="006D45B6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E7" w:rsidRPr="00BC24E7" w:rsidRDefault="00BC24E7" w:rsidP="00BC24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в учреждениях и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E7" w:rsidRPr="00BC24E7" w:rsidRDefault="000C7E1F" w:rsidP="00BC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E7" w:rsidRPr="00BC24E7" w:rsidRDefault="00BC24E7" w:rsidP="00BC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Афиши. Объявления</w:t>
            </w:r>
          </w:p>
        </w:tc>
      </w:tr>
      <w:tr w:rsidR="00BC24E7" w:rsidRPr="00BC24E7" w:rsidTr="006D45B6">
        <w:trPr>
          <w:trHeight w:val="11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E7" w:rsidRPr="00BC24E7" w:rsidRDefault="00BC24E7" w:rsidP="00BC24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рекламы мероприятий на сайтах РДК или отдела культуры (укажите названия сайтов), в социальных сетях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E7" w:rsidRPr="00BC24E7" w:rsidRDefault="00BC24E7" w:rsidP="00BC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E7" w:rsidRPr="00BC24E7" w:rsidRDefault="00BC24E7" w:rsidP="00BC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Администрации  Бураевского района,  Сайт Бураевского РДК имени Р.Галиевой, </w:t>
            </w:r>
            <w:r w:rsidR="006D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контакте</w:t>
            </w:r>
            <w:r w:rsidR="006D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BC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дноклассники</w:t>
            </w:r>
            <w:r w:rsidR="006D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C6373" w:rsidRDefault="004C6373" w:rsidP="00361F1E">
      <w:pPr>
        <w:pStyle w:val="a3"/>
        <w:spacing w:after="0"/>
        <w:jc w:val="center"/>
        <w:rPr>
          <w:b/>
          <w:color w:val="000000"/>
          <w:sz w:val="28"/>
          <w:szCs w:val="28"/>
        </w:rPr>
      </w:pPr>
    </w:p>
    <w:p w:rsidR="004C6373" w:rsidRDefault="004C6373" w:rsidP="00361F1E">
      <w:pPr>
        <w:pStyle w:val="a3"/>
        <w:spacing w:after="0"/>
        <w:jc w:val="center"/>
        <w:rPr>
          <w:b/>
          <w:color w:val="000000"/>
          <w:sz w:val="28"/>
          <w:szCs w:val="28"/>
        </w:rPr>
      </w:pPr>
    </w:p>
    <w:p w:rsidR="00361F1E" w:rsidRDefault="00361F1E" w:rsidP="00361F1E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361F1E">
        <w:rPr>
          <w:b/>
          <w:color w:val="000000"/>
          <w:sz w:val="28"/>
          <w:szCs w:val="28"/>
        </w:rPr>
        <w:t>Основные сохраняющиеся проблемы муниципа</w:t>
      </w:r>
      <w:r w:rsidR="00040156">
        <w:rPr>
          <w:b/>
          <w:color w:val="000000"/>
          <w:sz w:val="28"/>
          <w:szCs w:val="28"/>
        </w:rPr>
        <w:t xml:space="preserve">льных </w:t>
      </w:r>
      <w:r w:rsidR="00E67460">
        <w:rPr>
          <w:b/>
          <w:color w:val="000000"/>
          <w:sz w:val="28"/>
          <w:szCs w:val="28"/>
        </w:rPr>
        <w:t xml:space="preserve">                 </w:t>
      </w:r>
      <w:r w:rsidR="00040156">
        <w:rPr>
          <w:b/>
          <w:color w:val="000000"/>
          <w:sz w:val="28"/>
          <w:szCs w:val="28"/>
        </w:rPr>
        <w:t xml:space="preserve">учреждений культуры </w:t>
      </w:r>
    </w:p>
    <w:p w:rsidR="00361F1E" w:rsidRDefault="00361F1E" w:rsidP="00361F1E">
      <w:pPr>
        <w:pStyle w:val="a3"/>
        <w:spacing w:after="0"/>
        <w:rPr>
          <w:color w:val="000000"/>
          <w:sz w:val="28"/>
          <w:szCs w:val="28"/>
        </w:rPr>
      </w:pPr>
    </w:p>
    <w:p w:rsidR="00645358" w:rsidRDefault="00D84E82" w:rsidP="000C7E1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1F">
        <w:rPr>
          <w:rFonts w:ascii="Times New Roman" w:hAnsi="Times New Roman" w:cs="Times New Roman"/>
          <w:sz w:val="28"/>
          <w:szCs w:val="28"/>
        </w:rPr>
        <w:t xml:space="preserve">В современное время все больше возрастают культурные запросы граждан, прежде всего – молодежи. Отмечается недостаточная удовлетворенность жителей района объемом и уровнем культурно - досуговых услуг, количеством и оснащением учреждений культуры массового спроса. В связи с этим, требуется дальнейшая работа по восстановлению и обновлению материальных ресурсов библиотек, учреждений клубного типа, повышению уровня организации культурно-досуговой работы. </w:t>
      </w:r>
    </w:p>
    <w:p w:rsidR="00645358" w:rsidRDefault="00D84E82" w:rsidP="000C7E1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1F">
        <w:rPr>
          <w:rFonts w:ascii="Times New Roman" w:hAnsi="Times New Roman" w:cs="Times New Roman"/>
          <w:sz w:val="28"/>
          <w:szCs w:val="28"/>
        </w:rPr>
        <w:t xml:space="preserve">Для развития культурно-досуговой работы необходимо обеспечить </w:t>
      </w:r>
      <w:r w:rsidR="006A6B62" w:rsidRPr="000C7E1F">
        <w:rPr>
          <w:rFonts w:ascii="Times New Roman" w:hAnsi="Times New Roman" w:cs="Times New Roman"/>
          <w:sz w:val="28"/>
          <w:szCs w:val="28"/>
        </w:rPr>
        <w:t xml:space="preserve">сельские </w:t>
      </w:r>
      <w:r w:rsidRPr="000C7E1F">
        <w:rPr>
          <w:rFonts w:ascii="Times New Roman" w:hAnsi="Times New Roman" w:cs="Times New Roman"/>
          <w:sz w:val="28"/>
          <w:szCs w:val="28"/>
        </w:rPr>
        <w:t xml:space="preserve">учреждения культуры современной аппаратурой, музыкальными инструментами, мебелью. Многим учреждениям культуры требуется капитальный ремонт, реконструкция зданий. </w:t>
      </w:r>
    </w:p>
    <w:p w:rsidR="006A6B62" w:rsidRPr="000C7E1F" w:rsidRDefault="00D84E82" w:rsidP="000C7E1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1F">
        <w:rPr>
          <w:rFonts w:ascii="Times New Roman" w:hAnsi="Times New Roman" w:cs="Times New Roman"/>
          <w:sz w:val="28"/>
          <w:szCs w:val="28"/>
        </w:rPr>
        <w:lastRenderedPageBreak/>
        <w:t>В районе продолжается количественный и профессиональный рост самодеятельных коллективов. Если в 2008 году народных и образцовых коллективо</w:t>
      </w:r>
      <w:r w:rsidR="006A6B62" w:rsidRPr="000C7E1F">
        <w:rPr>
          <w:rFonts w:ascii="Times New Roman" w:hAnsi="Times New Roman" w:cs="Times New Roman"/>
          <w:sz w:val="28"/>
          <w:szCs w:val="28"/>
        </w:rPr>
        <w:t>в в районе было 9, сегодня их 16</w:t>
      </w:r>
      <w:r w:rsidRPr="000C7E1F">
        <w:rPr>
          <w:rFonts w:ascii="Times New Roman" w:hAnsi="Times New Roman" w:cs="Times New Roman"/>
          <w:sz w:val="28"/>
          <w:szCs w:val="28"/>
        </w:rPr>
        <w:t>. Развиваются творческие коллективы, совершенствуются формы активного проведения досуга, создаются новые клубные формирования, увеличивается число коллективов самод</w:t>
      </w:r>
      <w:r w:rsidR="006A6B62" w:rsidRPr="000C7E1F">
        <w:rPr>
          <w:rFonts w:ascii="Times New Roman" w:hAnsi="Times New Roman" w:cs="Times New Roman"/>
          <w:sz w:val="28"/>
          <w:szCs w:val="28"/>
        </w:rPr>
        <w:t>еятельного народного творчества.</w:t>
      </w:r>
    </w:p>
    <w:p w:rsidR="00D84E82" w:rsidRPr="000C7E1F" w:rsidRDefault="00D84E82" w:rsidP="000C7E1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1F">
        <w:rPr>
          <w:rFonts w:ascii="Times New Roman" w:hAnsi="Times New Roman" w:cs="Times New Roman"/>
          <w:sz w:val="28"/>
          <w:szCs w:val="28"/>
        </w:rPr>
        <w:t>Однако в сфере самодеятельного творчества имеются и серьезные проблемы. Многие</w:t>
      </w:r>
      <w:r w:rsidR="006A6B62" w:rsidRPr="000C7E1F">
        <w:rPr>
          <w:rFonts w:ascii="Times New Roman" w:hAnsi="Times New Roman" w:cs="Times New Roman"/>
          <w:sz w:val="28"/>
          <w:szCs w:val="28"/>
        </w:rPr>
        <w:t xml:space="preserve"> сельские</w:t>
      </w:r>
      <w:r w:rsidR="00C446CE" w:rsidRPr="000C7E1F">
        <w:rPr>
          <w:rFonts w:ascii="Times New Roman" w:hAnsi="Times New Roman" w:cs="Times New Roman"/>
          <w:sz w:val="28"/>
          <w:szCs w:val="28"/>
        </w:rPr>
        <w:t xml:space="preserve"> творческие коллективы имеют слабую материально-техническую базу</w:t>
      </w:r>
      <w:r w:rsidRPr="000C7E1F">
        <w:rPr>
          <w:rFonts w:ascii="Times New Roman" w:hAnsi="Times New Roman" w:cs="Times New Roman"/>
          <w:sz w:val="28"/>
          <w:szCs w:val="28"/>
        </w:rPr>
        <w:t xml:space="preserve">, отсутствуют или находятся в плачевном состоянии сценические костюмы, музыкальные инструменты. </w:t>
      </w:r>
    </w:p>
    <w:p w:rsidR="00D84E82" w:rsidRPr="000C7E1F" w:rsidRDefault="00D84E82" w:rsidP="000C7E1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1F">
        <w:rPr>
          <w:rFonts w:ascii="Times New Roman" w:hAnsi="Times New Roman" w:cs="Times New Roman"/>
          <w:sz w:val="28"/>
          <w:szCs w:val="28"/>
        </w:rPr>
        <w:t>Одной из главных проблем деятельности детской школы искусств остается обеспеченность музыкальными инструментами. В данном направлении нужно предусмотреть укрепление материально-технической базы школы.</w:t>
      </w:r>
    </w:p>
    <w:p w:rsidR="000C7E1F" w:rsidRDefault="000C7E1F" w:rsidP="000C7E1F">
      <w:pPr>
        <w:pStyle w:val="af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F5377" w:rsidRPr="000C7E1F">
        <w:rPr>
          <w:rFonts w:ascii="Times New Roman" w:eastAsia="Calibri" w:hAnsi="Times New Roman" w:cs="Times New Roman"/>
          <w:sz w:val="28"/>
          <w:szCs w:val="28"/>
        </w:rPr>
        <w:t>роблемой остается несоответствие состояния зданий сельских учреждений культуры противопожарным требованиям.</w:t>
      </w:r>
      <w:r w:rsidR="00AF5377" w:rsidRPr="000C7E1F">
        <w:rPr>
          <w:rFonts w:ascii="Times New Roman" w:hAnsi="Times New Roman" w:cs="Times New Roman"/>
          <w:sz w:val="28"/>
          <w:szCs w:val="28"/>
        </w:rPr>
        <w:t xml:space="preserve"> </w:t>
      </w:r>
      <w:r w:rsidR="00C446CE" w:rsidRPr="000C7E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4E82" w:rsidRPr="000C7E1F" w:rsidRDefault="00D84E82" w:rsidP="000C7E1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1F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учреждений культуры и искусства – это основа для полноценной творческой работы творческих коллективов. В ней должны быть сосредоточены большие материальные ценности, технически сложное технологическое оборудование, инженерные коммуникации, </w:t>
      </w:r>
      <w:r w:rsidR="006A6B62" w:rsidRPr="000C7E1F">
        <w:rPr>
          <w:rFonts w:ascii="Times New Roman" w:eastAsia="Calibri" w:hAnsi="Times New Roman" w:cs="Times New Roman"/>
          <w:sz w:val="28"/>
          <w:szCs w:val="28"/>
        </w:rPr>
        <w:t xml:space="preserve"> в здании </w:t>
      </w:r>
      <w:r w:rsidRPr="000C7E1F">
        <w:rPr>
          <w:rFonts w:ascii="Times New Roman" w:eastAsia="Calibri" w:hAnsi="Times New Roman" w:cs="Times New Roman"/>
          <w:sz w:val="28"/>
          <w:szCs w:val="28"/>
        </w:rPr>
        <w:t xml:space="preserve">пребывает большое количество людей, в том числе детей, и обеспечение надлежащего и безопасного её содержания является важнейшей функцией Администрации района, отдела культуры. </w:t>
      </w:r>
      <w:r w:rsidR="006A6B62" w:rsidRPr="000C7E1F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существующие сети и системы инженерно-технологического обеспечения зданий учреждений культуры не в полном объеме соответствуют установленным требованиям и современным условиям эксплуатации здания. </w:t>
      </w:r>
      <w:r w:rsidRPr="000C7E1F">
        <w:rPr>
          <w:rFonts w:ascii="Times New Roman" w:eastAsia="Calibri" w:hAnsi="Times New Roman" w:cs="Times New Roman"/>
          <w:sz w:val="28"/>
          <w:szCs w:val="28"/>
        </w:rPr>
        <w:t xml:space="preserve">Для поддержания нормативной эксплуатации зданий постоянно требуется проводить комплекс мер по обследованию строительных конструкций, технологического оборудования, инженерных коммуникаций, систем и оборудования пожарной безопасности, с целью определения их технического состояния и принятия обоснованного технического решения по ремонтно-восстановительным мероприятиям. </w:t>
      </w:r>
      <w:r w:rsidR="006A6B62" w:rsidRPr="000C7E1F">
        <w:rPr>
          <w:rFonts w:ascii="Times New Roman" w:eastAsia="Calibri" w:hAnsi="Times New Roman" w:cs="Times New Roman"/>
          <w:sz w:val="28"/>
          <w:szCs w:val="28"/>
        </w:rPr>
        <w:t>Все эти мероприятия требует больших финансовых затрат, в связи с этим необходимо заранее закладывать эти средства в бюджеты учреждений культуры.</w:t>
      </w:r>
    </w:p>
    <w:p w:rsidR="00E67460" w:rsidRPr="000C7E1F" w:rsidRDefault="006A6B62" w:rsidP="000C7E1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1F">
        <w:rPr>
          <w:rFonts w:ascii="Times New Roman" w:hAnsi="Times New Roman" w:cs="Times New Roman"/>
          <w:sz w:val="28"/>
          <w:szCs w:val="28"/>
        </w:rPr>
        <w:t>Решение вышеуказанных проблем позволит создать условия для устойчивого функционирования и эффективного развития учреждений культуры, обеспечит сохранение социальной стабильности в районе.</w:t>
      </w:r>
    </w:p>
    <w:p w:rsidR="00E67460" w:rsidRDefault="00E67460" w:rsidP="000C7E1F">
      <w:pPr>
        <w:pStyle w:val="af1"/>
        <w:rPr>
          <w:color w:val="000000"/>
        </w:rPr>
      </w:pPr>
    </w:p>
    <w:p w:rsidR="00E67460" w:rsidRPr="00D84E82" w:rsidRDefault="00E67460" w:rsidP="000C7E1F">
      <w:pPr>
        <w:pStyle w:val="af1"/>
        <w:rPr>
          <w:color w:val="000000"/>
        </w:rPr>
      </w:pPr>
    </w:p>
    <w:p w:rsidR="00361F1E" w:rsidRDefault="00361F1E" w:rsidP="00FD614A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D84E82">
        <w:rPr>
          <w:b/>
          <w:color w:val="000000"/>
          <w:sz w:val="28"/>
          <w:szCs w:val="28"/>
        </w:rPr>
        <w:t>Основные направления развития муниципальных учреждений культуры</w:t>
      </w:r>
      <w:r w:rsidRPr="00361F1E">
        <w:rPr>
          <w:b/>
          <w:color w:val="000000"/>
          <w:sz w:val="28"/>
          <w:szCs w:val="28"/>
        </w:rPr>
        <w:t xml:space="preserve"> на предсто</w:t>
      </w:r>
      <w:r w:rsidR="00040156">
        <w:rPr>
          <w:b/>
          <w:color w:val="000000"/>
          <w:sz w:val="28"/>
          <w:szCs w:val="28"/>
        </w:rPr>
        <w:t>ящий год и перспективы</w:t>
      </w:r>
      <w:r w:rsidRPr="00361F1E">
        <w:rPr>
          <w:b/>
          <w:color w:val="000000"/>
          <w:sz w:val="28"/>
          <w:szCs w:val="28"/>
        </w:rPr>
        <w:t>.</w:t>
      </w:r>
    </w:p>
    <w:p w:rsidR="00361F1E" w:rsidRDefault="00361F1E" w:rsidP="00361F1E">
      <w:pPr>
        <w:pStyle w:val="a3"/>
        <w:spacing w:after="0"/>
        <w:rPr>
          <w:b/>
          <w:color w:val="000000"/>
          <w:sz w:val="28"/>
          <w:szCs w:val="28"/>
        </w:rPr>
      </w:pPr>
    </w:p>
    <w:p w:rsidR="00D96C75" w:rsidRPr="00361F1E" w:rsidRDefault="00D96C75" w:rsidP="00D96C75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Бураевском районе принята муниципальная программа развития культуры на 2014-2018 годы, утвержденная постановлением Администрации района от 06.11.2015 г. № 858. Основные направления данной программы:</w:t>
      </w:r>
    </w:p>
    <w:p w:rsidR="00D96C75" w:rsidRPr="00361F1E" w:rsidRDefault="00D96C75" w:rsidP="00D96C75">
      <w:pPr>
        <w:pStyle w:val="140"/>
        <w:ind w:firstLine="708"/>
        <w:rPr>
          <w:szCs w:val="28"/>
        </w:rPr>
      </w:pPr>
      <w:r>
        <w:rPr>
          <w:szCs w:val="28"/>
        </w:rPr>
        <w:t xml:space="preserve">- </w:t>
      </w:r>
      <w:r w:rsidRPr="00361F1E">
        <w:rPr>
          <w:szCs w:val="28"/>
        </w:rPr>
        <w:t>создание условий для духовного, интеллектуального и культурного развития жителей района,</w:t>
      </w:r>
    </w:p>
    <w:p w:rsidR="00D96C75" w:rsidRPr="00361F1E" w:rsidRDefault="00D96C75" w:rsidP="00D96C75">
      <w:pPr>
        <w:pStyle w:val="140"/>
        <w:ind w:firstLine="708"/>
        <w:rPr>
          <w:szCs w:val="28"/>
        </w:rPr>
      </w:pPr>
      <w:r>
        <w:rPr>
          <w:szCs w:val="28"/>
        </w:rPr>
        <w:lastRenderedPageBreak/>
        <w:t xml:space="preserve">- </w:t>
      </w:r>
      <w:r w:rsidRPr="00361F1E">
        <w:rPr>
          <w:szCs w:val="28"/>
        </w:rPr>
        <w:t>стимулирование и поощрение талантливых и перспективных участников художественной самодеятельности, творческих коллективов, работников культуры,</w:t>
      </w:r>
    </w:p>
    <w:p w:rsidR="00D96C75" w:rsidRPr="00361F1E" w:rsidRDefault="00D96C75" w:rsidP="00D96C75">
      <w:pPr>
        <w:pStyle w:val="140"/>
        <w:ind w:firstLine="708"/>
        <w:rPr>
          <w:szCs w:val="28"/>
        </w:rPr>
      </w:pPr>
      <w:r>
        <w:rPr>
          <w:szCs w:val="28"/>
        </w:rPr>
        <w:t xml:space="preserve">- </w:t>
      </w:r>
      <w:r w:rsidRPr="00361F1E">
        <w:rPr>
          <w:szCs w:val="28"/>
        </w:rPr>
        <w:t>перевод отрасли на инновационный путь развития, превращение культуры в наиболее современную и привлекательную сферу деятельности,</w:t>
      </w:r>
    </w:p>
    <w:p w:rsidR="00D96C75" w:rsidRPr="00361F1E" w:rsidRDefault="00D96C75" w:rsidP="00D96C75">
      <w:pPr>
        <w:pStyle w:val="140"/>
        <w:ind w:firstLine="708"/>
        <w:rPr>
          <w:szCs w:val="28"/>
        </w:rPr>
      </w:pPr>
      <w:r>
        <w:rPr>
          <w:szCs w:val="28"/>
        </w:rPr>
        <w:t xml:space="preserve">- </w:t>
      </w:r>
      <w:r w:rsidRPr="00361F1E">
        <w:rPr>
          <w:szCs w:val="28"/>
        </w:rPr>
        <w:t>широкое внедрение информационных технологий в сферу культуры, создание электронных библиотек национальной литературы, виртуальных экспозиций и выставок,</w:t>
      </w:r>
    </w:p>
    <w:p w:rsidR="00D96C75" w:rsidRDefault="00D96C75" w:rsidP="00D96C75">
      <w:pPr>
        <w:pStyle w:val="140"/>
        <w:ind w:firstLine="708"/>
        <w:rPr>
          <w:szCs w:val="28"/>
        </w:rPr>
      </w:pPr>
      <w:r w:rsidRPr="00D84E82">
        <w:rPr>
          <w:szCs w:val="28"/>
        </w:rPr>
        <w:t>- социальная поддержка работников культуры и искусства;</w:t>
      </w:r>
    </w:p>
    <w:p w:rsidR="00D96C75" w:rsidRDefault="00D96C75" w:rsidP="00D96C75">
      <w:pPr>
        <w:pStyle w:val="140"/>
        <w:ind w:firstLine="708"/>
        <w:rPr>
          <w:szCs w:val="28"/>
        </w:rPr>
      </w:pPr>
      <w:r>
        <w:rPr>
          <w:szCs w:val="28"/>
        </w:rPr>
        <w:t xml:space="preserve">- </w:t>
      </w:r>
      <w:r w:rsidRPr="00361F1E">
        <w:rPr>
          <w:szCs w:val="28"/>
        </w:rPr>
        <w:t>укрепление материально-технической базы муниципальных учреждений ку</w:t>
      </w:r>
      <w:r>
        <w:rPr>
          <w:szCs w:val="28"/>
        </w:rPr>
        <w:t>льтуры и искусства, модернизация</w:t>
      </w:r>
      <w:r w:rsidRPr="00361F1E">
        <w:rPr>
          <w:szCs w:val="28"/>
        </w:rPr>
        <w:t xml:space="preserve"> отрасли. </w:t>
      </w:r>
    </w:p>
    <w:p w:rsidR="00D96C75" w:rsidRPr="00D96C75" w:rsidRDefault="00D96C75" w:rsidP="00D96C7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C75">
        <w:rPr>
          <w:rFonts w:ascii="Times New Roman" w:hAnsi="Times New Roman" w:cs="Times New Roman"/>
          <w:sz w:val="28"/>
          <w:szCs w:val="28"/>
        </w:rPr>
        <w:t xml:space="preserve">В соответствии с данной программой на 2016 год прогнозируемый объем средств по подпрограммам: «Культурно-досуговая деятельность и развитие народного творчества» 21 547 800 рублей, «Развитие библиотечной деятельности» 9 433 000 рублей. </w:t>
      </w:r>
      <w:r>
        <w:rPr>
          <w:rFonts w:ascii="Times New Roman" w:hAnsi="Times New Roman" w:cs="Times New Roman"/>
          <w:sz w:val="28"/>
          <w:szCs w:val="28"/>
        </w:rPr>
        <w:t xml:space="preserve">Поданы документы на участие в конкурсе по предоставлению субсидий из федерального бюджета по укреплению материально-технической базы сельских учреждений культуры и созданию модельных библиотек. </w:t>
      </w:r>
    </w:p>
    <w:p w:rsidR="00D96C75" w:rsidRPr="00D96C75" w:rsidRDefault="00D96C75" w:rsidP="00D96C7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C75">
        <w:rPr>
          <w:rFonts w:ascii="Times New Roman" w:hAnsi="Times New Roman" w:cs="Times New Roman"/>
          <w:sz w:val="28"/>
          <w:szCs w:val="28"/>
        </w:rPr>
        <w:t>Подводя итоги 2015 года можно сказать что, все запланированные цели и задачи выполнены. Удалось сохранить сеть учреждений культуры. Ощутимо повысилась заработная плата работников учреждений культуры. Достигнуты запланированные показатели «дорожной карты». Есть высокие достижения во всех учреждениях культуры района.</w:t>
      </w:r>
    </w:p>
    <w:p w:rsidR="00D96C75" w:rsidRPr="00D96C75" w:rsidRDefault="00D96C75" w:rsidP="00D96C7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C75">
        <w:rPr>
          <w:rFonts w:ascii="Times New Roman" w:hAnsi="Times New Roman" w:cs="Times New Roman"/>
          <w:sz w:val="28"/>
          <w:szCs w:val="28"/>
        </w:rPr>
        <w:t>В планах на 2016 год – проведение мероприятий, посвященных Году российского кино, участие в различных фестивалях и конкурсах. Начата подготовка по проведению в нашем районе масштабных мероприятий: районного фестиваля народного творчества по жанрам: вокальному, хореографическому, фольклорному, инструментальному, художественному слову, районного конкурса кинофильмов между сельскими поселениями.</w:t>
      </w:r>
    </w:p>
    <w:p w:rsidR="00645358" w:rsidRDefault="00D96C75" w:rsidP="00D96C7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96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58" w:rsidRDefault="00645358" w:rsidP="00D96C7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96C75" w:rsidRPr="00D96C75" w:rsidRDefault="00D96C75" w:rsidP="00D96C7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96C75">
        <w:rPr>
          <w:rFonts w:ascii="Times New Roman" w:hAnsi="Times New Roman" w:cs="Times New Roman"/>
          <w:sz w:val="28"/>
          <w:szCs w:val="28"/>
        </w:rPr>
        <w:t>Начальник МКУ Отдел культуры</w:t>
      </w:r>
    </w:p>
    <w:p w:rsidR="00D96C75" w:rsidRPr="00D96C75" w:rsidRDefault="00D96C75" w:rsidP="00D96C7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96C7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96C75" w:rsidRPr="00D96C75" w:rsidRDefault="00D96C75" w:rsidP="00D96C7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96C75">
        <w:rPr>
          <w:rFonts w:ascii="Times New Roman" w:hAnsi="Times New Roman" w:cs="Times New Roman"/>
          <w:sz w:val="28"/>
          <w:szCs w:val="28"/>
        </w:rPr>
        <w:t>Бураевский район РБ:                                                                      И.З.Харисов</w:t>
      </w:r>
    </w:p>
    <w:p w:rsidR="00D96C75" w:rsidRPr="00B74618" w:rsidRDefault="00D96C75" w:rsidP="00D96C75">
      <w:pPr>
        <w:pStyle w:val="af1"/>
      </w:pPr>
    </w:p>
    <w:p w:rsidR="00D96C75" w:rsidRPr="00D84E82" w:rsidRDefault="00D96C75" w:rsidP="00D96C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6C75" w:rsidRPr="00D84E82" w:rsidSect="00372D24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EF" w:rsidRDefault="00703BEF" w:rsidP="00040156">
      <w:pPr>
        <w:spacing w:after="0"/>
      </w:pPr>
      <w:r>
        <w:separator/>
      </w:r>
    </w:p>
  </w:endnote>
  <w:endnote w:type="continuationSeparator" w:id="1">
    <w:p w:rsidR="00703BEF" w:rsidRDefault="00703BEF" w:rsidP="000401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5375"/>
    </w:sdtPr>
    <w:sdtContent>
      <w:p w:rsidR="00BB55BA" w:rsidRDefault="00A43CE0">
        <w:pPr>
          <w:pStyle w:val="ad"/>
          <w:jc w:val="right"/>
        </w:pPr>
        <w:fldSimple w:instr=" PAGE   \* MERGEFORMAT ">
          <w:r w:rsidR="006D45B6">
            <w:rPr>
              <w:noProof/>
            </w:rPr>
            <w:t>12</w:t>
          </w:r>
        </w:fldSimple>
      </w:p>
    </w:sdtContent>
  </w:sdt>
  <w:p w:rsidR="00BB55BA" w:rsidRDefault="00BB55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EF" w:rsidRDefault="00703BEF" w:rsidP="00040156">
      <w:pPr>
        <w:spacing w:after="0"/>
      </w:pPr>
      <w:r>
        <w:separator/>
      </w:r>
    </w:p>
  </w:footnote>
  <w:footnote w:type="continuationSeparator" w:id="1">
    <w:p w:rsidR="00703BEF" w:rsidRDefault="00703BEF" w:rsidP="000401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DF4"/>
    <w:rsid w:val="00004806"/>
    <w:rsid w:val="00027480"/>
    <w:rsid w:val="00040156"/>
    <w:rsid w:val="000822B6"/>
    <w:rsid w:val="000C11A3"/>
    <w:rsid w:val="000C7E1F"/>
    <w:rsid w:val="00111E34"/>
    <w:rsid w:val="00143350"/>
    <w:rsid w:val="0017544F"/>
    <w:rsid w:val="001808DE"/>
    <w:rsid w:val="00191053"/>
    <w:rsid w:val="00192982"/>
    <w:rsid w:val="001F50A6"/>
    <w:rsid w:val="00206600"/>
    <w:rsid w:val="002A424C"/>
    <w:rsid w:val="002B1A4A"/>
    <w:rsid w:val="002C3B2F"/>
    <w:rsid w:val="00361F1E"/>
    <w:rsid w:val="00372D24"/>
    <w:rsid w:val="0038011F"/>
    <w:rsid w:val="003F0367"/>
    <w:rsid w:val="004829E9"/>
    <w:rsid w:val="004C3C82"/>
    <w:rsid w:val="004C6373"/>
    <w:rsid w:val="005051B8"/>
    <w:rsid w:val="00515C6A"/>
    <w:rsid w:val="00520A43"/>
    <w:rsid w:val="005439E0"/>
    <w:rsid w:val="005541FC"/>
    <w:rsid w:val="005710F1"/>
    <w:rsid w:val="00574D6C"/>
    <w:rsid w:val="00591161"/>
    <w:rsid w:val="005D76D4"/>
    <w:rsid w:val="00645358"/>
    <w:rsid w:val="006A1B29"/>
    <w:rsid w:val="006A6B62"/>
    <w:rsid w:val="006B595A"/>
    <w:rsid w:val="006D17E9"/>
    <w:rsid w:val="006D45B6"/>
    <w:rsid w:val="00703BEF"/>
    <w:rsid w:val="00704972"/>
    <w:rsid w:val="00715DC3"/>
    <w:rsid w:val="007435D5"/>
    <w:rsid w:val="00781067"/>
    <w:rsid w:val="00794F3C"/>
    <w:rsid w:val="007F5B1F"/>
    <w:rsid w:val="00817DF4"/>
    <w:rsid w:val="00841385"/>
    <w:rsid w:val="0087262C"/>
    <w:rsid w:val="0089262F"/>
    <w:rsid w:val="00894B4B"/>
    <w:rsid w:val="008D23A3"/>
    <w:rsid w:val="00907D1C"/>
    <w:rsid w:val="00922297"/>
    <w:rsid w:val="009236DD"/>
    <w:rsid w:val="00956B49"/>
    <w:rsid w:val="009821CC"/>
    <w:rsid w:val="009C3E08"/>
    <w:rsid w:val="00A36CE9"/>
    <w:rsid w:val="00A41473"/>
    <w:rsid w:val="00A43CE0"/>
    <w:rsid w:val="00A666B2"/>
    <w:rsid w:val="00A67417"/>
    <w:rsid w:val="00AF46F3"/>
    <w:rsid w:val="00AF5377"/>
    <w:rsid w:val="00B14D73"/>
    <w:rsid w:val="00B153D4"/>
    <w:rsid w:val="00B42AB5"/>
    <w:rsid w:val="00B45FAF"/>
    <w:rsid w:val="00B5558F"/>
    <w:rsid w:val="00B775C9"/>
    <w:rsid w:val="00B83520"/>
    <w:rsid w:val="00B9014E"/>
    <w:rsid w:val="00BB3984"/>
    <w:rsid w:val="00BB55BA"/>
    <w:rsid w:val="00BC24E7"/>
    <w:rsid w:val="00C310FD"/>
    <w:rsid w:val="00C32FA3"/>
    <w:rsid w:val="00C34EAD"/>
    <w:rsid w:val="00C43F93"/>
    <w:rsid w:val="00C446CE"/>
    <w:rsid w:val="00C84E9C"/>
    <w:rsid w:val="00CD25DA"/>
    <w:rsid w:val="00D3314D"/>
    <w:rsid w:val="00D45CDA"/>
    <w:rsid w:val="00D817F7"/>
    <w:rsid w:val="00D82765"/>
    <w:rsid w:val="00D84E82"/>
    <w:rsid w:val="00D92736"/>
    <w:rsid w:val="00D96C75"/>
    <w:rsid w:val="00E37705"/>
    <w:rsid w:val="00E67460"/>
    <w:rsid w:val="00E757A2"/>
    <w:rsid w:val="00E75B96"/>
    <w:rsid w:val="00E838EA"/>
    <w:rsid w:val="00E91394"/>
    <w:rsid w:val="00EA1A4A"/>
    <w:rsid w:val="00EC6EF9"/>
    <w:rsid w:val="00ED4ADE"/>
    <w:rsid w:val="00F24E48"/>
    <w:rsid w:val="00F66DE9"/>
    <w:rsid w:val="00F77B76"/>
    <w:rsid w:val="00FD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A6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7DF4"/>
    <w:pPr>
      <w:spacing w:after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817DF4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817DF4"/>
  </w:style>
  <w:style w:type="character" w:customStyle="1" w:styleId="1">
    <w:name w:val="Основной текст Знак1"/>
    <w:link w:val="a4"/>
    <w:locked/>
    <w:rsid w:val="00817DF4"/>
    <w:rPr>
      <w:rFonts w:ascii="Calibri" w:eastAsia="Times New Roman" w:hAnsi="Calibri" w:cs="Times New Roman"/>
    </w:rPr>
  </w:style>
  <w:style w:type="paragraph" w:customStyle="1" w:styleId="a6">
    <w:name w:val="Базовый"/>
    <w:uiPriority w:val="99"/>
    <w:rsid w:val="00817DF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140">
    <w:name w:val="Стиль Основной текст с отступом + 14 пт По ширине Слева:  0 см П..."/>
    <w:basedOn w:val="a7"/>
    <w:rsid w:val="00817DF4"/>
    <w:pPr>
      <w:widowControl w:val="0"/>
      <w:autoSpaceDE w:val="0"/>
      <w:autoSpaceDN w:val="0"/>
      <w:adjustRightInd w:val="0"/>
      <w:spacing w:after="0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817DF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17DF4"/>
  </w:style>
  <w:style w:type="paragraph" w:customStyle="1" w:styleId="p1">
    <w:name w:val="p1"/>
    <w:basedOn w:val="a"/>
    <w:rsid w:val="001F50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orks">
    <w:name w:val="My Works"/>
    <w:basedOn w:val="a"/>
    <w:link w:val="MyWorks0"/>
    <w:rsid w:val="001F50A6"/>
    <w:pPr>
      <w:spacing w:after="0"/>
      <w:ind w:firstLine="709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1F50A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21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21CC"/>
    <w:rPr>
      <w:sz w:val="16"/>
      <w:szCs w:val="16"/>
    </w:rPr>
  </w:style>
  <w:style w:type="paragraph" w:customStyle="1" w:styleId="10">
    <w:name w:val="Без интервала1"/>
    <w:uiPriority w:val="99"/>
    <w:rsid w:val="00361F1E"/>
    <w:pPr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rsid w:val="00AF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817F7"/>
  </w:style>
  <w:style w:type="character" w:styleId="aa">
    <w:name w:val="Strong"/>
    <w:basedOn w:val="a0"/>
    <w:qFormat/>
    <w:rsid w:val="00D817F7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40156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0156"/>
  </w:style>
  <w:style w:type="paragraph" w:styleId="ad">
    <w:name w:val="footer"/>
    <w:basedOn w:val="a"/>
    <w:link w:val="ae"/>
    <w:uiPriority w:val="99"/>
    <w:unhideWhenUsed/>
    <w:rsid w:val="00040156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40156"/>
  </w:style>
  <w:style w:type="paragraph" w:styleId="af">
    <w:name w:val="Balloon Text"/>
    <w:basedOn w:val="a"/>
    <w:link w:val="af0"/>
    <w:uiPriority w:val="99"/>
    <w:semiHidden/>
    <w:unhideWhenUsed/>
    <w:rsid w:val="00A36CE9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6CE9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E37705"/>
    <w:pPr>
      <w:spacing w:after="0" w:line="240" w:lineRule="auto"/>
    </w:pPr>
  </w:style>
  <w:style w:type="character" w:customStyle="1" w:styleId="af2">
    <w:name w:val="Основной текст_"/>
    <w:basedOn w:val="a0"/>
    <w:link w:val="5"/>
    <w:rsid w:val="002A424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2"/>
    <w:rsid w:val="002A424C"/>
    <w:pPr>
      <w:shd w:val="clear" w:color="auto" w:fill="FFFFFF"/>
      <w:spacing w:after="240" w:line="322" w:lineRule="exac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2D08-CA0D-4B96-92F3-C640D615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14</Pages>
  <Words>5392</Words>
  <Characters>30739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2016-01-20T07:40:00Z</cp:lastPrinted>
  <dcterms:created xsi:type="dcterms:W3CDTF">2015-01-16T04:51:00Z</dcterms:created>
  <dcterms:modified xsi:type="dcterms:W3CDTF">2016-01-20T07:40:00Z</dcterms:modified>
</cp:coreProperties>
</file>